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F346"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4658F347" w14:textId="77777777" w:rsidR="00B87695" w:rsidRDefault="00B87695" w:rsidP="00BE1FD4">
      <w:pPr>
        <w:rPr>
          <w:rFonts w:ascii="Arial" w:hAnsi="Arial" w:cs="Arial"/>
          <w:b/>
        </w:rPr>
      </w:pPr>
    </w:p>
    <w:p w14:paraId="4658F348"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11" w:history="1">
        <w:r w:rsidR="0005774E" w:rsidRPr="009345FC">
          <w:rPr>
            <w:rStyle w:val="Hyperlink"/>
            <w:rFonts w:ascii="Arial" w:hAnsi="Arial" w:cs="Arial"/>
            <w:b/>
          </w:rPr>
          <w:t>forwardplan@oxford.gov.uk</w:t>
        </w:r>
      </w:hyperlink>
    </w:p>
    <w:p w14:paraId="4658F349"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4658F34C" w14:textId="77777777" w:rsidTr="00E97024">
        <w:tc>
          <w:tcPr>
            <w:tcW w:w="3715" w:type="dxa"/>
          </w:tcPr>
          <w:p w14:paraId="4658F34A"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4658F34B" w14:textId="773A2B06" w:rsidR="00B87695" w:rsidRPr="00A96C08" w:rsidRDefault="0058286D" w:rsidP="00960744">
            <w:pPr>
              <w:rPr>
                <w:rFonts w:ascii="Arial" w:hAnsi="Arial" w:cs="Arial"/>
              </w:rPr>
            </w:pPr>
            <w:r>
              <w:rPr>
                <w:rFonts w:ascii="Arial" w:hAnsi="Arial" w:cs="Arial"/>
              </w:rPr>
              <w:t xml:space="preserve">Decision to go into a build contract with </w:t>
            </w:r>
            <w:proofErr w:type="spellStart"/>
            <w:r>
              <w:rPr>
                <w:rFonts w:ascii="Arial" w:hAnsi="Arial" w:cs="Arial"/>
              </w:rPr>
              <w:t>Equans</w:t>
            </w:r>
            <w:proofErr w:type="spellEnd"/>
            <w:r>
              <w:rPr>
                <w:rFonts w:ascii="Arial" w:hAnsi="Arial" w:cs="Arial"/>
              </w:rPr>
              <w:t xml:space="preserve"> Ltd</w:t>
            </w:r>
            <w:r w:rsidR="00472027">
              <w:rPr>
                <w:rFonts w:ascii="Arial" w:hAnsi="Arial" w:cs="Arial"/>
              </w:rPr>
              <w:t xml:space="preserve"> in relation to </w:t>
            </w:r>
            <w:r>
              <w:rPr>
                <w:rFonts w:ascii="Arial" w:hAnsi="Arial" w:cs="Arial"/>
              </w:rPr>
              <w:t xml:space="preserve">Phase 1 of the </w:t>
            </w:r>
            <w:r w:rsidR="007E2CAE">
              <w:rPr>
                <w:rFonts w:ascii="Arial" w:hAnsi="Arial" w:cs="Arial"/>
              </w:rPr>
              <w:t xml:space="preserve">Northfield Hostel </w:t>
            </w:r>
            <w:r w:rsidR="00472027">
              <w:rPr>
                <w:rFonts w:ascii="Arial" w:hAnsi="Arial" w:cs="Arial"/>
              </w:rPr>
              <w:t xml:space="preserve">housing </w:t>
            </w:r>
            <w:r w:rsidR="00884EA8">
              <w:rPr>
                <w:rFonts w:ascii="Arial" w:hAnsi="Arial" w:cs="Arial"/>
              </w:rPr>
              <w:t>development</w:t>
            </w:r>
            <w:r w:rsidR="007E2CAE">
              <w:rPr>
                <w:rFonts w:ascii="Arial" w:hAnsi="Arial" w:cs="Arial"/>
              </w:rPr>
              <w:t xml:space="preserve"> site.</w:t>
            </w:r>
          </w:p>
        </w:tc>
      </w:tr>
      <w:tr w:rsidR="006F6326" w14:paraId="4658F34F" w14:textId="77777777" w:rsidTr="00E97024">
        <w:tc>
          <w:tcPr>
            <w:tcW w:w="3715" w:type="dxa"/>
          </w:tcPr>
          <w:p w14:paraId="4658F34D"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4658F34E" w14:textId="7B51ED30" w:rsidR="00263039" w:rsidRPr="00A96C08" w:rsidRDefault="001F33C2" w:rsidP="008A22C6">
            <w:pPr>
              <w:rPr>
                <w:rFonts w:ascii="Arial" w:hAnsi="Arial" w:cs="Arial"/>
              </w:rPr>
            </w:pPr>
            <w:r w:rsidRPr="001F33C2">
              <w:rPr>
                <w:rFonts w:ascii="Arial" w:hAnsi="Arial" w:cs="Arial"/>
              </w:rPr>
              <w:t>9</w:t>
            </w:r>
            <w:r w:rsidR="0058286D" w:rsidRPr="001F33C2">
              <w:rPr>
                <w:rFonts w:ascii="Arial" w:hAnsi="Arial" w:cs="Arial"/>
              </w:rPr>
              <w:t xml:space="preserve"> </w:t>
            </w:r>
            <w:r w:rsidR="00E70014" w:rsidRPr="001F33C2">
              <w:rPr>
                <w:rFonts w:ascii="Arial" w:hAnsi="Arial" w:cs="Arial"/>
              </w:rPr>
              <w:t>Ja</w:t>
            </w:r>
            <w:r w:rsidR="00E70014">
              <w:rPr>
                <w:rFonts w:ascii="Arial" w:hAnsi="Arial" w:cs="Arial"/>
              </w:rPr>
              <w:t>nuary 2025</w:t>
            </w:r>
          </w:p>
        </w:tc>
      </w:tr>
      <w:tr w:rsidR="00854133" w14:paraId="4658F352" w14:textId="77777777" w:rsidTr="00E97024">
        <w:tc>
          <w:tcPr>
            <w:tcW w:w="3715" w:type="dxa"/>
          </w:tcPr>
          <w:p w14:paraId="4658F350"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6209" w:type="dxa"/>
          </w:tcPr>
          <w:p w14:paraId="6D8B9290" w14:textId="4CFFECD6" w:rsidR="00E97024" w:rsidRDefault="00884EA8" w:rsidP="00E97024">
            <w:pPr>
              <w:rPr>
                <w:rFonts w:ascii="Arial" w:hAnsi="Arial" w:cs="Arial"/>
              </w:rPr>
            </w:pPr>
            <w:r>
              <w:rPr>
                <w:rFonts w:ascii="Arial" w:hAnsi="Arial" w:cs="Arial"/>
              </w:rPr>
              <w:t>Decision delegated at Cabinet Meetings:</w:t>
            </w:r>
          </w:p>
          <w:p w14:paraId="0F2B632A" w14:textId="77777777" w:rsidR="00884EA8" w:rsidRDefault="00884EA8" w:rsidP="00E97024">
            <w:pPr>
              <w:rPr>
                <w:rFonts w:ascii="Arial" w:hAnsi="Arial" w:cs="Arial"/>
              </w:rPr>
            </w:pPr>
          </w:p>
          <w:p w14:paraId="064C8D84" w14:textId="6C554A22" w:rsidR="00D71033" w:rsidRPr="00D71033" w:rsidRDefault="00D71033" w:rsidP="00D71033">
            <w:pPr>
              <w:rPr>
                <w:rFonts w:ascii="Arial" w:hAnsi="Arial" w:cs="Arial"/>
              </w:rPr>
            </w:pPr>
            <w:r>
              <w:rPr>
                <w:rFonts w:ascii="Arial" w:hAnsi="Arial" w:cs="Arial"/>
                <w:b/>
                <w:bCs/>
              </w:rPr>
              <w:t>9</w:t>
            </w:r>
            <w:r w:rsidR="00884EA8" w:rsidRPr="00472027">
              <w:rPr>
                <w:rFonts w:ascii="Arial" w:hAnsi="Arial" w:cs="Arial"/>
                <w:b/>
                <w:bCs/>
                <w:vertAlign w:val="superscript"/>
              </w:rPr>
              <w:t>th</w:t>
            </w:r>
            <w:r w:rsidR="00884EA8" w:rsidRPr="00472027">
              <w:rPr>
                <w:rFonts w:ascii="Arial" w:hAnsi="Arial" w:cs="Arial"/>
                <w:b/>
                <w:bCs/>
              </w:rPr>
              <w:t xml:space="preserve"> </w:t>
            </w:r>
            <w:r>
              <w:rPr>
                <w:rFonts w:ascii="Arial" w:hAnsi="Arial" w:cs="Arial"/>
                <w:b/>
                <w:bCs/>
              </w:rPr>
              <w:t>September 2020</w:t>
            </w:r>
            <w:r w:rsidR="00884EA8">
              <w:rPr>
                <w:rFonts w:ascii="Arial" w:hAnsi="Arial" w:cs="Arial"/>
              </w:rPr>
              <w:t xml:space="preserve"> </w:t>
            </w:r>
            <w:r>
              <w:rPr>
                <w:rFonts w:ascii="Arial" w:hAnsi="Arial" w:cs="Arial"/>
              </w:rPr>
              <w:t xml:space="preserve">- </w:t>
            </w:r>
            <w:r w:rsidRPr="00D71033">
              <w:rPr>
                <w:rFonts w:ascii="Arial" w:hAnsi="Arial" w:cs="Arial"/>
              </w:rPr>
              <w:t>The Head of Housing Services submitted a report seeking project approval, delegations, and budget, to enable spending from the Housing Revenue Account (HRA), on land purchases, build contracts and other necessary agreements and associated development costs for the purpose of delivering affordable housing.</w:t>
            </w:r>
            <w:r>
              <w:rPr>
                <w:rFonts w:ascii="Arial" w:hAnsi="Arial" w:cs="Arial"/>
              </w:rPr>
              <w:t xml:space="preserve">  </w:t>
            </w:r>
            <w:r w:rsidRPr="00D71033">
              <w:rPr>
                <w:rFonts w:ascii="Arial" w:hAnsi="Arial" w:cs="Arial"/>
              </w:rPr>
              <w:t>Cabinet resolved to:</w:t>
            </w:r>
          </w:p>
          <w:p w14:paraId="41DDB5A1" w14:textId="77777777" w:rsidR="00D71033" w:rsidRPr="00D71033" w:rsidRDefault="00D71033" w:rsidP="00D71033">
            <w:pPr>
              <w:rPr>
                <w:rFonts w:ascii="Arial" w:hAnsi="Arial" w:cs="Arial"/>
              </w:rPr>
            </w:pPr>
          </w:p>
          <w:p w14:paraId="718DAF90" w14:textId="086DCFF3" w:rsidR="00D71033" w:rsidRPr="00D71033" w:rsidRDefault="00D71033" w:rsidP="00D71033">
            <w:pPr>
              <w:rPr>
                <w:rFonts w:ascii="Arial" w:hAnsi="Arial" w:cs="Arial"/>
              </w:rPr>
            </w:pPr>
            <w:r w:rsidRPr="00D71033">
              <w:rPr>
                <w:rFonts w:ascii="Arial" w:hAnsi="Arial" w:cs="Arial"/>
              </w:rPr>
              <w:t xml:space="preserve">1.     Give project approval to the proposals, to purchase land; enter into build contracts and any other necessary agreements or contracts and incur associated development cost spends, as set out in this report, and within the allocated HRA capital budgets and business plan, for the purpose of delivering more affordable housing in </w:t>
            </w:r>
            <w:proofErr w:type="gramStart"/>
            <w:r w:rsidRPr="00D71033">
              <w:rPr>
                <w:rFonts w:ascii="Arial" w:hAnsi="Arial" w:cs="Arial"/>
              </w:rPr>
              <w:t>Oxford;</w:t>
            </w:r>
            <w:r>
              <w:rPr>
                <w:rFonts w:ascii="Arial" w:hAnsi="Arial" w:cs="Arial"/>
              </w:rPr>
              <w:t xml:space="preserve">  …</w:t>
            </w:r>
            <w:proofErr w:type="gramEnd"/>
            <w:r>
              <w:rPr>
                <w:rFonts w:ascii="Arial" w:hAnsi="Arial" w:cs="Arial"/>
              </w:rPr>
              <w:t>.</w:t>
            </w:r>
          </w:p>
          <w:p w14:paraId="56D159A9" w14:textId="77777777" w:rsidR="00D71033" w:rsidRPr="00D71033" w:rsidRDefault="00D71033" w:rsidP="00D71033">
            <w:pPr>
              <w:rPr>
                <w:rFonts w:ascii="Arial" w:hAnsi="Arial" w:cs="Arial"/>
              </w:rPr>
            </w:pPr>
          </w:p>
          <w:p w14:paraId="38699292" w14:textId="77777777" w:rsidR="00D71033" w:rsidRPr="00D71033" w:rsidRDefault="00D71033" w:rsidP="00D71033">
            <w:pPr>
              <w:rPr>
                <w:rFonts w:ascii="Arial" w:hAnsi="Arial" w:cs="Arial"/>
              </w:rPr>
            </w:pPr>
            <w:r w:rsidRPr="00D71033">
              <w:rPr>
                <w:rFonts w:ascii="Arial" w:hAnsi="Arial" w:cs="Arial"/>
              </w:rPr>
              <w:t xml:space="preserve">4.     </w:t>
            </w:r>
            <w:r w:rsidRPr="00D71033">
              <w:rPr>
                <w:rFonts w:ascii="Arial" w:hAnsi="Arial" w:cs="Arial"/>
                <w:b/>
                <w:bCs/>
              </w:rPr>
              <w:t>Delegate authority to the Director of Housing, in consultation with the Cabinet Member for Affordable Housing; the Head of Financial Services/Section 151 Officer; and the Council’s Monitoring Officer, to enter into agreements for the purchase of land, and any other necessary agreements or contracts and/or spend within the identified budget, for the provision of additional affordable housing;</w:t>
            </w:r>
            <w:r w:rsidRPr="00D71033">
              <w:rPr>
                <w:rFonts w:ascii="Arial" w:hAnsi="Arial" w:cs="Arial"/>
              </w:rPr>
              <w:t xml:space="preserve"> and</w:t>
            </w:r>
          </w:p>
          <w:p w14:paraId="4528AD47" w14:textId="77777777" w:rsidR="00D71033" w:rsidRPr="00D71033" w:rsidRDefault="00D71033" w:rsidP="00D71033">
            <w:pPr>
              <w:rPr>
                <w:rFonts w:ascii="Arial" w:hAnsi="Arial" w:cs="Arial"/>
              </w:rPr>
            </w:pPr>
          </w:p>
          <w:p w14:paraId="5A575835" w14:textId="448C4626" w:rsidR="00D71033" w:rsidRDefault="00D71033" w:rsidP="00D71033">
            <w:pPr>
              <w:rPr>
                <w:rFonts w:ascii="Arial" w:hAnsi="Arial" w:cs="Arial"/>
              </w:rPr>
            </w:pPr>
            <w:r w:rsidRPr="00D71033">
              <w:rPr>
                <w:rFonts w:ascii="Arial" w:hAnsi="Arial" w:cs="Arial"/>
              </w:rPr>
              <w:t>5.     Delegate authority to the Chief Executive, in consultation with the Cabinet Members for Finance and Asset Management, and Affordable Housing, to approve any property or development purchases over £500,000 for affordable housing, within this project approval and budget envelope.</w:t>
            </w:r>
          </w:p>
          <w:p w14:paraId="4658F351" w14:textId="4673E7B3" w:rsidR="00472027" w:rsidRPr="00E20A54" w:rsidRDefault="00472027" w:rsidP="00D71033">
            <w:pPr>
              <w:rPr>
                <w:rFonts w:ascii="Arial" w:hAnsi="Arial" w:cs="Arial"/>
              </w:rPr>
            </w:pPr>
          </w:p>
        </w:tc>
      </w:tr>
      <w:tr w:rsidR="00B87695" w14:paraId="4658F355" w14:textId="77777777" w:rsidTr="00E97024">
        <w:tc>
          <w:tcPr>
            <w:tcW w:w="3715" w:type="dxa"/>
          </w:tcPr>
          <w:p w14:paraId="4658F353" w14:textId="77777777"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 xml:space="preserve">Please indicate </w:t>
            </w:r>
            <w:r w:rsidRPr="000173BF">
              <w:rPr>
                <w:rFonts w:ascii="Arial" w:hAnsi="Arial" w:cs="Arial"/>
              </w:rPr>
              <w:lastRenderedPageBreak/>
              <w:t>whether information is exempt / confidential.</w:t>
            </w:r>
          </w:p>
        </w:tc>
        <w:tc>
          <w:tcPr>
            <w:tcW w:w="6209" w:type="dxa"/>
          </w:tcPr>
          <w:p w14:paraId="5AA14C4F" w14:textId="77777777" w:rsidR="006247C4" w:rsidRDefault="006247C4" w:rsidP="00CB5E4F">
            <w:pPr>
              <w:rPr>
                <w:rFonts w:ascii="Arial" w:hAnsi="Arial" w:cs="Arial"/>
              </w:rPr>
            </w:pPr>
          </w:p>
          <w:p w14:paraId="0C306754" w14:textId="6560A183" w:rsidR="00472027" w:rsidRDefault="00472027" w:rsidP="00CB5E4F">
            <w:pPr>
              <w:rPr>
                <w:rFonts w:ascii="Arial" w:hAnsi="Arial" w:cs="Arial"/>
              </w:rPr>
            </w:pPr>
            <w:r>
              <w:rPr>
                <w:rFonts w:ascii="Arial" w:hAnsi="Arial" w:cs="Arial"/>
              </w:rPr>
              <w:t xml:space="preserve">To </w:t>
            </w:r>
            <w:r w:rsidR="00C41536">
              <w:rPr>
                <w:rFonts w:ascii="Arial" w:hAnsi="Arial" w:cs="Arial"/>
              </w:rPr>
              <w:t xml:space="preserve">authorise </w:t>
            </w:r>
            <w:proofErr w:type="gramStart"/>
            <w:r>
              <w:rPr>
                <w:rFonts w:ascii="Arial" w:hAnsi="Arial" w:cs="Arial"/>
              </w:rPr>
              <w:t>enter</w:t>
            </w:r>
            <w:r w:rsidR="00C41536">
              <w:rPr>
                <w:rFonts w:ascii="Arial" w:hAnsi="Arial" w:cs="Arial"/>
              </w:rPr>
              <w:t>ing</w:t>
            </w:r>
            <w:r>
              <w:rPr>
                <w:rFonts w:ascii="Arial" w:hAnsi="Arial" w:cs="Arial"/>
              </w:rPr>
              <w:t xml:space="preserve"> into</w:t>
            </w:r>
            <w:proofErr w:type="gramEnd"/>
            <w:r>
              <w:rPr>
                <w:rFonts w:ascii="Arial" w:hAnsi="Arial" w:cs="Arial"/>
              </w:rPr>
              <w:t xml:space="preserve"> </w:t>
            </w:r>
            <w:r w:rsidR="0058286D">
              <w:rPr>
                <w:rFonts w:ascii="Arial" w:hAnsi="Arial" w:cs="Arial"/>
              </w:rPr>
              <w:t xml:space="preserve">a build contract with </w:t>
            </w:r>
            <w:proofErr w:type="spellStart"/>
            <w:r w:rsidR="0058286D">
              <w:rPr>
                <w:rFonts w:ascii="Arial" w:hAnsi="Arial" w:cs="Arial"/>
              </w:rPr>
              <w:t>Equans</w:t>
            </w:r>
            <w:proofErr w:type="spellEnd"/>
            <w:r w:rsidR="0058286D">
              <w:rPr>
                <w:rFonts w:ascii="Arial" w:hAnsi="Arial" w:cs="Arial"/>
              </w:rPr>
              <w:t xml:space="preserve"> Ltd.</w:t>
            </w:r>
            <w:r>
              <w:rPr>
                <w:rFonts w:ascii="Arial" w:hAnsi="Arial" w:cs="Arial"/>
              </w:rPr>
              <w:t xml:space="preserve"> to undertake this development project (as above).  The budget envelope for the project has been provided at annual February Council budget setting meetings.</w:t>
            </w:r>
          </w:p>
          <w:p w14:paraId="4658F354" w14:textId="6FBD4BA1" w:rsidR="00C41536" w:rsidRPr="00A96C08" w:rsidRDefault="00C41536" w:rsidP="00CB5E4F">
            <w:pPr>
              <w:rPr>
                <w:rFonts w:ascii="Arial" w:hAnsi="Arial" w:cs="Arial"/>
              </w:rPr>
            </w:pPr>
          </w:p>
        </w:tc>
      </w:tr>
      <w:tr w:rsidR="00373F5D" w14:paraId="4658F358" w14:textId="77777777" w:rsidTr="00E97024">
        <w:tc>
          <w:tcPr>
            <w:tcW w:w="3715" w:type="dxa"/>
          </w:tcPr>
          <w:p w14:paraId="4658F356"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6209" w:type="dxa"/>
          </w:tcPr>
          <w:p w14:paraId="628D2752" w14:textId="34FD4D49" w:rsidR="00B864FC" w:rsidRDefault="00B864FC" w:rsidP="00B864FC">
            <w:pPr>
              <w:rPr>
                <w:rFonts w:ascii="Arial" w:hAnsi="Arial" w:cs="Arial"/>
              </w:rPr>
            </w:pPr>
            <w:r>
              <w:rPr>
                <w:rFonts w:ascii="Arial" w:hAnsi="Arial" w:cs="Arial"/>
              </w:rPr>
              <w:t xml:space="preserve">To </w:t>
            </w:r>
            <w:r w:rsidR="0058286D">
              <w:rPr>
                <w:rFonts w:ascii="Arial" w:hAnsi="Arial" w:cs="Arial"/>
              </w:rPr>
              <w:t xml:space="preserve">enter into a build contract with </w:t>
            </w:r>
            <w:proofErr w:type="spellStart"/>
            <w:r w:rsidR="0058286D">
              <w:rPr>
                <w:rFonts w:ascii="Arial" w:hAnsi="Arial" w:cs="Arial"/>
              </w:rPr>
              <w:t>Equans</w:t>
            </w:r>
            <w:proofErr w:type="spellEnd"/>
            <w:r w:rsidR="0058286D">
              <w:rPr>
                <w:rFonts w:ascii="Arial" w:hAnsi="Arial" w:cs="Arial"/>
              </w:rPr>
              <w:t xml:space="preserve"> Ltd. </w:t>
            </w:r>
            <w:r>
              <w:rPr>
                <w:rFonts w:ascii="Arial" w:hAnsi="Arial" w:cs="Arial"/>
              </w:rPr>
              <w:t>OCHL</w:t>
            </w:r>
            <w:r w:rsidR="0058286D">
              <w:rPr>
                <w:rFonts w:ascii="Arial" w:hAnsi="Arial" w:cs="Arial"/>
              </w:rPr>
              <w:t xml:space="preserve"> will act as the</w:t>
            </w:r>
            <w:r>
              <w:rPr>
                <w:rFonts w:ascii="Arial" w:hAnsi="Arial" w:cs="Arial"/>
              </w:rPr>
              <w:t xml:space="preserve"> development manager on behalf of the Council, and will undertake the direct development of </w:t>
            </w:r>
            <w:r w:rsidR="0058286D">
              <w:rPr>
                <w:rFonts w:ascii="Arial" w:hAnsi="Arial" w:cs="Arial"/>
              </w:rPr>
              <w:t xml:space="preserve">Phase 1 of the Northfield development in the </w:t>
            </w:r>
            <w:proofErr w:type="gramStart"/>
            <w:r>
              <w:rPr>
                <w:rFonts w:ascii="Arial" w:hAnsi="Arial" w:cs="Arial"/>
              </w:rPr>
              <w:t>HRA</w:t>
            </w:r>
            <w:proofErr w:type="gramEnd"/>
          </w:p>
          <w:p w14:paraId="4658F357" w14:textId="0B4C70C5" w:rsidR="00C41536" w:rsidRPr="00A96C08" w:rsidRDefault="00C41536" w:rsidP="00960744">
            <w:pPr>
              <w:rPr>
                <w:rFonts w:ascii="Arial" w:hAnsi="Arial" w:cs="Arial"/>
              </w:rPr>
            </w:pPr>
          </w:p>
        </w:tc>
      </w:tr>
      <w:tr w:rsidR="00DC2E8D" w14:paraId="4658F35B" w14:textId="77777777" w:rsidTr="00E97024">
        <w:tc>
          <w:tcPr>
            <w:tcW w:w="3715" w:type="dxa"/>
          </w:tcPr>
          <w:p w14:paraId="4658F359" w14:textId="77777777"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6209" w:type="dxa"/>
          </w:tcPr>
          <w:p w14:paraId="5AE884E6" w14:textId="5F7752E1" w:rsidR="00757726" w:rsidRDefault="00C41536" w:rsidP="00757726">
            <w:pPr>
              <w:rPr>
                <w:rFonts w:ascii="Arial" w:hAnsi="Arial" w:cs="Arial"/>
              </w:rPr>
            </w:pPr>
            <w:r>
              <w:rPr>
                <w:rFonts w:ascii="Arial" w:hAnsi="Arial" w:cs="Arial"/>
              </w:rPr>
              <w:t xml:space="preserve">To deliver </w:t>
            </w:r>
            <w:r w:rsidR="007E2CAE">
              <w:rPr>
                <w:rFonts w:ascii="Arial" w:hAnsi="Arial" w:cs="Arial"/>
              </w:rPr>
              <w:t>51</w:t>
            </w:r>
            <w:r>
              <w:rPr>
                <w:rFonts w:ascii="Arial" w:hAnsi="Arial" w:cs="Arial"/>
              </w:rPr>
              <w:t xml:space="preserve"> affordable new homes – </w:t>
            </w:r>
            <w:r w:rsidR="00B864FC" w:rsidRPr="00155DEC">
              <w:rPr>
                <w:rFonts w:ascii="Arial" w:hAnsi="Arial" w:cs="Arial"/>
              </w:rPr>
              <w:t>which supports the Council's strategy and priority of providing more affordable housing. This initiative contributes to the City Council's affordable homes delivery programme.</w:t>
            </w:r>
          </w:p>
          <w:p w14:paraId="4658F35A" w14:textId="004DBA33" w:rsidR="00C41536" w:rsidRPr="00A96C08" w:rsidRDefault="00C41536" w:rsidP="00757726">
            <w:pPr>
              <w:rPr>
                <w:rFonts w:ascii="Arial" w:hAnsi="Arial" w:cs="Arial"/>
              </w:rPr>
            </w:pPr>
          </w:p>
        </w:tc>
      </w:tr>
      <w:tr w:rsidR="00B87695" w14:paraId="4658F35E" w14:textId="77777777" w:rsidTr="00E97024">
        <w:tc>
          <w:tcPr>
            <w:tcW w:w="3715" w:type="dxa"/>
          </w:tcPr>
          <w:p w14:paraId="4658F35C" w14:textId="77777777" w:rsidR="00B87695" w:rsidRPr="00B87695" w:rsidRDefault="00B87695" w:rsidP="00C678ED">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6209" w:type="dxa"/>
          </w:tcPr>
          <w:p w14:paraId="4658F35D" w14:textId="36759957" w:rsidR="00E97024" w:rsidRPr="00A96C08" w:rsidRDefault="00E70014" w:rsidP="00C41536">
            <w:pPr>
              <w:rPr>
                <w:rFonts w:ascii="Arial" w:hAnsi="Arial" w:cs="Arial"/>
                <w:lang w:eastAsia="en-US"/>
              </w:rPr>
            </w:pPr>
            <w:r>
              <w:rPr>
                <w:rFonts w:ascii="Arial" w:hAnsi="Arial" w:cs="Arial"/>
                <w:lang w:eastAsia="en-US"/>
              </w:rPr>
              <w:t>Tom Hook</w:t>
            </w:r>
            <w:r w:rsidR="00D71033">
              <w:rPr>
                <w:rFonts w:ascii="Arial" w:hAnsi="Arial" w:cs="Arial"/>
                <w:lang w:eastAsia="en-US"/>
              </w:rPr>
              <w:t xml:space="preserve">, </w:t>
            </w:r>
            <w:r w:rsidR="006E655B" w:rsidRPr="006E655B">
              <w:rPr>
                <w:rFonts w:ascii="Arial" w:hAnsi="Arial" w:cs="Arial"/>
                <w:lang w:eastAsia="en-US"/>
              </w:rPr>
              <w:t>Deputy Chief Executive City and Citizens' Services</w:t>
            </w:r>
          </w:p>
        </w:tc>
      </w:tr>
      <w:tr w:rsidR="006F6326" w14:paraId="4658F361" w14:textId="77777777" w:rsidTr="00E97024">
        <w:tc>
          <w:tcPr>
            <w:tcW w:w="3715" w:type="dxa"/>
          </w:tcPr>
          <w:p w14:paraId="4658F35F"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6209" w:type="dxa"/>
          </w:tcPr>
          <w:p w14:paraId="4658F360" w14:textId="1D0AE175" w:rsidR="00C41536" w:rsidRPr="00A96C08" w:rsidRDefault="0058286D" w:rsidP="00960744">
            <w:pPr>
              <w:rPr>
                <w:rFonts w:ascii="Arial" w:hAnsi="Arial" w:cs="Arial"/>
              </w:rPr>
            </w:pPr>
            <w:r w:rsidRPr="0058286D">
              <w:rPr>
                <w:rFonts w:ascii="Arial" w:hAnsi="Arial" w:cs="Arial"/>
              </w:rPr>
              <w:t xml:space="preserve">If the Council does not proceed with a build contract with </w:t>
            </w:r>
            <w:proofErr w:type="spellStart"/>
            <w:r w:rsidRPr="0058286D">
              <w:rPr>
                <w:rFonts w:ascii="Arial" w:hAnsi="Arial" w:cs="Arial"/>
              </w:rPr>
              <w:t>Equans</w:t>
            </w:r>
            <w:proofErr w:type="spellEnd"/>
            <w:r w:rsidRPr="0058286D">
              <w:rPr>
                <w:rFonts w:ascii="Arial" w:hAnsi="Arial" w:cs="Arial"/>
              </w:rPr>
              <w:t xml:space="preserve"> Ltd., a re-tendering process will be required. This would introduce additional time and costs to the programme, potentially </w:t>
            </w:r>
            <w:r>
              <w:rPr>
                <w:rFonts w:ascii="Arial" w:hAnsi="Arial" w:cs="Arial"/>
              </w:rPr>
              <w:t>risking</w:t>
            </w:r>
            <w:r w:rsidRPr="0058286D">
              <w:rPr>
                <w:rFonts w:ascii="Arial" w:hAnsi="Arial" w:cs="Arial"/>
              </w:rPr>
              <w:t xml:space="preserve"> viability. Should the development become unviable, the Council would be unable to deliver it directly as outlined in the Affordable Housing Supply Programme.</w:t>
            </w:r>
          </w:p>
        </w:tc>
      </w:tr>
      <w:tr w:rsidR="006F6326" w14:paraId="4658F364" w14:textId="77777777" w:rsidTr="00E97024">
        <w:trPr>
          <w:trHeight w:val="1018"/>
        </w:trPr>
        <w:tc>
          <w:tcPr>
            <w:tcW w:w="3715" w:type="dxa"/>
          </w:tcPr>
          <w:p w14:paraId="4658F362" w14:textId="77777777"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6209" w:type="dxa"/>
          </w:tcPr>
          <w:p w14:paraId="021437E0" w14:textId="77777777" w:rsidR="006F6326" w:rsidRDefault="006F6326" w:rsidP="008A22C6">
            <w:pPr>
              <w:rPr>
                <w:rFonts w:ascii="Arial" w:hAnsi="Arial" w:cs="Arial"/>
              </w:rPr>
            </w:pPr>
          </w:p>
          <w:p w14:paraId="4658F363" w14:textId="2CE684DA" w:rsidR="00C41536" w:rsidRPr="00A96C08" w:rsidRDefault="00C41536" w:rsidP="008A22C6">
            <w:pPr>
              <w:rPr>
                <w:rFonts w:ascii="Arial" w:hAnsi="Arial" w:cs="Arial"/>
              </w:rPr>
            </w:pPr>
            <w:r>
              <w:rPr>
                <w:rFonts w:ascii="Arial" w:hAnsi="Arial" w:cs="Arial"/>
              </w:rPr>
              <w:t>N/A</w:t>
            </w:r>
          </w:p>
        </w:tc>
      </w:tr>
      <w:tr w:rsidR="006F6326" w14:paraId="4658F367" w14:textId="77777777" w:rsidTr="00E97024">
        <w:tc>
          <w:tcPr>
            <w:tcW w:w="3715" w:type="dxa"/>
          </w:tcPr>
          <w:p w14:paraId="4658F365"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6209" w:type="dxa"/>
          </w:tcPr>
          <w:p w14:paraId="4658F366" w14:textId="5691AB3D" w:rsidR="006F6326" w:rsidRPr="00A96C08" w:rsidRDefault="00476E38" w:rsidP="008A22C6">
            <w:pPr>
              <w:rPr>
                <w:rFonts w:ascii="Arial" w:hAnsi="Arial" w:cs="Arial"/>
              </w:rPr>
            </w:pPr>
            <w:r>
              <w:rPr>
                <w:rFonts w:ascii="Arial" w:hAnsi="Arial" w:cs="Arial"/>
              </w:rPr>
              <w:t>Key</w:t>
            </w:r>
            <w:r w:rsidR="005B2759">
              <w:rPr>
                <w:rFonts w:ascii="Arial" w:hAnsi="Arial" w:cs="Arial"/>
              </w:rPr>
              <w:t>, it is over the £750,000 threshold</w:t>
            </w:r>
          </w:p>
        </w:tc>
      </w:tr>
      <w:tr w:rsidR="006F6326" w14:paraId="4658F36A" w14:textId="77777777" w:rsidTr="00E97024">
        <w:tc>
          <w:tcPr>
            <w:tcW w:w="3715" w:type="dxa"/>
          </w:tcPr>
          <w:p w14:paraId="4658F368" w14:textId="77777777"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6209" w:type="dxa"/>
          </w:tcPr>
          <w:p w14:paraId="4658F369" w14:textId="01FCC1B9" w:rsidR="006F6326" w:rsidRPr="00A96C08" w:rsidRDefault="00C41536" w:rsidP="008A22C6">
            <w:pPr>
              <w:rPr>
                <w:rFonts w:ascii="Arial" w:hAnsi="Arial" w:cs="Arial"/>
              </w:rPr>
            </w:pPr>
            <w:r>
              <w:rPr>
                <w:rFonts w:ascii="Arial" w:hAnsi="Arial" w:cs="Arial"/>
              </w:rPr>
              <w:t xml:space="preserve">None </w:t>
            </w:r>
          </w:p>
        </w:tc>
      </w:tr>
      <w:tr w:rsidR="006F6326" w14:paraId="4658F36D" w14:textId="77777777" w:rsidTr="00E97024">
        <w:tc>
          <w:tcPr>
            <w:tcW w:w="3715" w:type="dxa"/>
          </w:tcPr>
          <w:p w14:paraId="4658F36B"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6209" w:type="dxa"/>
          </w:tcPr>
          <w:p w14:paraId="4658F36C" w14:textId="7177CCD6" w:rsidR="006F6326" w:rsidRPr="00A96C08" w:rsidRDefault="00C41536" w:rsidP="008A22C6">
            <w:pPr>
              <w:rPr>
                <w:rFonts w:ascii="Arial" w:hAnsi="Arial" w:cs="Arial"/>
              </w:rPr>
            </w:pPr>
            <w:r>
              <w:rPr>
                <w:rFonts w:ascii="Arial" w:hAnsi="Arial" w:cs="Arial"/>
              </w:rPr>
              <w:t>None</w:t>
            </w:r>
          </w:p>
        </w:tc>
      </w:tr>
      <w:tr w:rsidR="00B87695" w14:paraId="4658F372" w14:textId="77777777" w:rsidTr="00E97024">
        <w:tc>
          <w:tcPr>
            <w:tcW w:w="3715" w:type="dxa"/>
          </w:tcPr>
          <w:p w14:paraId="4658F36E"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4658F36F" w14:textId="77777777" w:rsidR="003505E0" w:rsidRDefault="003505E0" w:rsidP="003505E0">
            <w:pPr>
              <w:spacing w:before="120"/>
              <w:rPr>
                <w:rFonts w:ascii="Arial" w:hAnsi="Arial" w:cs="Arial"/>
                <w:b/>
              </w:rPr>
            </w:pPr>
            <w:r w:rsidRPr="003505E0">
              <w:rPr>
                <w:rFonts w:ascii="Arial" w:hAnsi="Arial" w:cs="Arial"/>
                <w:b/>
              </w:rPr>
              <w:t>Name &amp; title:</w:t>
            </w:r>
          </w:p>
          <w:p w14:paraId="4658F370" w14:textId="77777777" w:rsidR="003505E0" w:rsidRDefault="003505E0" w:rsidP="00AC5899">
            <w:pPr>
              <w:spacing w:before="120" w:after="120"/>
              <w:rPr>
                <w:rFonts w:ascii="Arial" w:hAnsi="Arial" w:cs="Arial"/>
                <w:b/>
              </w:rPr>
            </w:pPr>
            <w:r w:rsidRPr="003505E0">
              <w:rPr>
                <w:rFonts w:ascii="Arial" w:hAnsi="Arial" w:cs="Arial"/>
                <w:b/>
              </w:rPr>
              <w:t>Date:</w:t>
            </w:r>
          </w:p>
        </w:tc>
        <w:tc>
          <w:tcPr>
            <w:tcW w:w="6209" w:type="dxa"/>
          </w:tcPr>
          <w:p w14:paraId="648A0E87" w14:textId="2C6A6489" w:rsidR="00960744" w:rsidRDefault="00476E38" w:rsidP="008A22C6">
            <w:pPr>
              <w:rPr>
                <w:rFonts w:ascii="Arial" w:hAnsi="Arial" w:cs="Arial"/>
              </w:rPr>
            </w:pPr>
            <w:r>
              <w:rPr>
                <w:rFonts w:ascii="Arial" w:hAnsi="Arial" w:cs="Arial"/>
              </w:rPr>
              <w:t xml:space="preserve">Anneri </w:t>
            </w:r>
            <w:proofErr w:type="spellStart"/>
            <w:r>
              <w:rPr>
                <w:rFonts w:ascii="Arial" w:hAnsi="Arial" w:cs="Arial"/>
              </w:rPr>
              <w:t>Gatial</w:t>
            </w:r>
            <w:proofErr w:type="spellEnd"/>
          </w:p>
          <w:p w14:paraId="678250E9" w14:textId="3D840F57" w:rsidR="00C41536" w:rsidRDefault="00C41536" w:rsidP="008A22C6">
            <w:pPr>
              <w:rPr>
                <w:rFonts w:ascii="Arial" w:hAnsi="Arial" w:cs="Arial"/>
              </w:rPr>
            </w:pPr>
            <w:r>
              <w:rPr>
                <w:rFonts w:ascii="Arial" w:hAnsi="Arial" w:cs="Arial"/>
              </w:rPr>
              <w:t xml:space="preserve">Affordable Housing Supply </w:t>
            </w:r>
            <w:r w:rsidR="00476E38">
              <w:rPr>
                <w:rFonts w:ascii="Arial" w:hAnsi="Arial" w:cs="Arial"/>
              </w:rPr>
              <w:t>Senior Programme Officer</w:t>
            </w:r>
          </w:p>
          <w:p w14:paraId="47F74537" w14:textId="77777777" w:rsidR="00476E38" w:rsidRDefault="00476E38" w:rsidP="008A22C6">
            <w:pPr>
              <w:rPr>
                <w:rFonts w:ascii="Arial" w:hAnsi="Arial" w:cs="Arial"/>
              </w:rPr>
            </w:pPr>
          </w:p>
          <w:p w14:paraId="4658F371" w14:textId="516B2BE4" w:rsidR="00C41536" w:rsidRPr="00A96C08" w:rsidRDefault="00476E38" w:rsidP="008A22C6">
            <w:pPr>
              <w:rPr>
                <w:rFonts w:ascii="Arial" w:hAnsi="Arial" w:cs="Arial"/>
              </w:rPr>
            </w:pPr>
            <w:r>
              <w:rPr>
                <w:rFonts w:ascii="Arial" w:hAnsi="Arial" w:cs="Arial"/>
              </w:rPr>
              <w:t>10 December 2024</w:t>
            </w:r>
          </w:p>
        </w:tc>
      </w:tr>
    </w:tbl>
    <w:p w14:paraId="4658F373" w14:textId="77777777" w:rsidR="002611EB" w:rsidRDefault="002611EB" w:rsidP="008A22C6"/>
    <w:p w14:paraId="4658F374" w14:textId="77777777" w:rsidR="005C60B2" w:rsidRDefault="005C60B2" w:rsidP="008A22C6"/>
    <w:p w14:paraId="4658F375" w14:textId="77777777" w:rsidR="008E4629" w:rsidRDefault="00DD4885" w:rsidP="002611EB">
      <w:pPr>
        <w:rPr>
          <w:rFonts w:ascii="Arial" w:hAnsi="Arial" w:cs="Arial"/>
          <w:b/>
        </w:rPr>
      </w:pPr>
      <w:r>
        <w:rPr>
          <w:rFonts w:ascii="Arial" w:hAnsi="Arial" w:cs="Arial"/>
          <w:b/>
        </w:rPr>
        <w:lastRenderedPageBreak/>
        <w:t>Approval</w:t>
      </w:r>
      <w:r w:rsidR="008E4629">
        <w:rPr>
          <w:rFonts w:ascii="Arial" w:hAnsi="Arial" w:cs="Arial"/>
          <w:b/>
        </w:rPr>
        <w:t xml:space="preserve"> checklist</w:t>
      </w:r>
      <w:r>
        <w:rPr>
          <w:rFonts w:ascii="Arial" w:hAnsi="Arial" w:cs="Arial"/>
          <w:b/>
        </w:rPr>
        <w:t xml:space="preserve"> </w:t>
      </w:r>
    </w:p>
    <w:p w14:paraId="4658F376"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5C60B2" w:rsidRPr="005C60B2" w14:paraId="4658F37A" w14:textId="77777777" w:rsidTr="00FA34FE">
        <w:trPr>
          <w:trHeight w:val="516"/>
        </w:trPr>
        <w:tc>
          <w:tcPr>
            <w:tcW w:w="2836" w:type="dxa"/>
          </w:tcPr>
          <w:p w14:paraId="4658F377"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5103" w:type="dxa"/>
            <w:vAlign w:val="center"/>
          </w:tcPr>
          <w:p w14:paraId="4658F378"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4658F379"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4658F37F" w14:textId="77777777" w:rsidTr="00FA34FE">
        <w:trPr>
          <w:trHeight w:val="516"/>
        </w:trPr>
        <w:tc>
          <w:tcPr>
            <w:tcW w:w="2836" w:type="dxa"/>
            <w:vAlign w:val="center"/>
          </w:tcPr>
          <w:p w14:paraId="4658F37B"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4658F37C" w14:textId="77777777" w:rsidR="005C60B2" w:rsidRPr="005C60B2" w:rsidRDefault="005C60B2" w:rsidP="005C60B2">
            <w:pPr>
              <w:spacing w:before="120" w:after="120"/>
              <w:rPr>
                <w:rFonts w:ascii="Arial" w:hAnsi="Arial" w:cs="Arial"/>
              </w:rPr>
            </w:pPr>
            <w:r>
              <w:rPr>
                <w:rFonts w:ascii="Arial" w:hAnsi="Arial" w:cs="Arial"/>
              </w:rPr>
              <w:t xml:space="preserve">The officer with authority to take the decision, either from a Cabinet delegation or in the Constitution. </w:t>
            </w:r>
          </w:p>
        </w:tc>
        <w:tc>
          <w:tcPr>
            <w:tcW w:w="5103" w:type="dxa"/>
            <w:vAlign w:val="center"/>
          </w:tcPr>
          <w:p w14:paraId="4658F37D" w14:textId="3BBA4833" w:rsidR="000C30E1" w:rsidRPr="005C60B2" w:rsidRDefault="00E70014" w:rsidP="000C30E1">
            <w:pPr>
              <w:rPr>
                <w:rFonts w:ascii="Arial" w:hAnsi="Arial" w:cs="Arial"/>
              </w:rPr>
            </w:pPr>
            <w:r>
              <w:rPr>
                <w:rFonts w:ascii="Arial" w:hAnsi="Arial" w:cs="Arial"/>
                <w:lang w:eastAsia="en-US"/>
              </w:rPr>
              <w:t>Tom Hook</w:t>
            </w:r>
            <w:r w:rsidR="00D71033">
              <w:rPr>
                <w:rFonts w:ascii="Arial" w:hAnsi="Arial" w:cs="Arial"/>
                <w:lang w:eastAsia="en-US"/>
              </w:rPr>
              <w:t xml:space="preserve">, </w:t>
            </w:r>
            <w:r w:rsidR="001F33C2" w:rsidRPr="001F33C2">
              <w:rPr>
                <w:rFonts w:ascii="Arial" w:hAnsi="Arial" w:cs="Arial"/>
                <w:lang w:eastAsia="en-US"/>
              </w:rPr>
              <w:t>Executive Director – Corporate Resources</w:t>
            </w:r>
          </w:p>
        </w:tc>
        <w:tc>
          <w:tcPr>
            <w:tcW w:w="1984" w:type="dxa"/>
            <w:vAlign w:val="center"/>
          </w:tcPr>
          <w:p w14:paraId="4658F37E" w14:textId="24636B33" w:rsidR="005C60B2" w:rsidRPr="005C60B2" w:rsidRDefault="001F33C2" w:rsidP="005C60B2">
            <w:pPr>
              <w:rPr>
                <w:rFonts w:ascii="Arial" w:hAnsi="Arial" w:cs="Arial"/>
              </w:rPr>
            </w:pPr>
            <w:r>
              <w:rPr>
                <w:rFonts w:ascii="Arial" w:hAnsi="Arial" w:cs="Arial"/>
              </w:rPr>
              <w:t xml:space="preserve">9 </w:t>
            </w:r>
            <w:r w:rsidR="006A00AA">
              <w:rPr>
                <w:rFonts w:ascii="Arial" w:hAnsi="Arial" w:cs="Arial"/>
              </w:rPr>
              <w:t xml:space="preserve">January </w:t>
            </w:r>
            <w:r>
              <w:rPr>
                <w:rFonts w:ascii="Arial" w:hAnsi="Arial" w:cs="Arial"/>
              </w:rPr>
              <w:t>2025</w:t>
            </w:r>
          </w:p>
        </w:tc>
      </w:tr>
    </w:tbl>
    <w:p w14:paraId="4658F380" w14:textId="77777777" w:rsidR="005C60B2" w:rsidRPr="005C60B2" w:rsidRDefault="005C60B2" w:rsidP="005C60B2">
      <w:pPr>
        <w:rPr>
          <w:rFonts w:ascii="Arial" w:hAnsi="Arial" w:cs="Arial"/>
        </w:rPr>
      </w:pPr>
    </w:p>
    <w:p w14:paraId="4658F381" w14:textId="77777777" w:rsidR="005C60B2" w:rsidRPr="005C60B2" w:rsidRDefault="005C60B2" w:rsidP="005C60B2">
      <w:pPr>
        <w:rPr>
          <w:rFonts w:ascii="Arial" w:hAnsi="Arial" w:cs="Arial"/>
          <w:b/>
        </w:rPr>
      </w:pPr>
      <w:r w:rsidRPr="005C60B2">
        <w:rPr>
          <w:rFonts w:ascii="Arial" w:hAnsi="Arial" w:cs="Arial"/>
          <w:b/>
        </w:rPr>
        <w:t>Consultee checklist</w:t>
      </w:r>
    </w:p>
    <w:p w14:paraId="4658F382"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4658F386" w14:textId="77777777" w:rsidTr="005C60B2">
        <w:trPr>
          <w:trHeight w:val="516"/>
        </w:trPr>
        <w:tc>
          <w:tcPr>
            <w:tcW w:w="3403" w:type="dxa"/>
          </w:tcPr>
          <w:p w14:paraId="4658F383"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536" w:type="dxa"/>
            <w:vAlign w:val="center"/>
          </w:tcPr>
          <w:p w14:paraId="4658F384"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4658F385"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4658F38B" w14:textId="77777777" w:rsidTr="005C60B2">
        <w:trPr>
          <w:trHeight w:val="516"/>
        </w:trPr>
        <w:tc>
          <w:tcPr>
            <w:tcW w:w="3403" w:type="dxa"/>
            <w:vAlign w:val="center"/>
          </w:tcPr>
          <w:p w14:paraId="4658F387" w14:textId="77777777" w:rsidR="005C60B2" w:rsidRDefault="005C60B2" w:rsidP="005C60B2">
            <w:pPr>
              <w:spacing w:before="120" w:after="120"/>
              <w:rPr>
                <w:rFonts w:ascii="Arial" w:hAnsi="Arial" w:cs="Arial"/>
                <w:b/>
              </w:rPr>
            </w:pPr>
            <w:r w:rsidRPr="005C60B2">
              <w:rPr>
                <w:rFonts w:ascii="Arial" w:hAnsi="Arial" w:cs="Arial"/>
                <w:b/>
              </w:rPr>
              <w:t>Senior officer</w:t>
            </w:r>
          </w:p>
          <w:p w14:paraId="4658F388" w14:textId="77777777" w:rsidR="005C60B2" w:rsidRPr="005C60B2" w:rsidRDefault="005C60B2" w:rsidP="005C60B2">
            <w:pPr>
              <w:spacing w:before="120" w:after="120"/>
              <w:rPr>
                <w:rFonts w:ascii="Arial" w:hAnsi="Arial" w:cs="Arial"/>
              </w:rPr>
            </w:pPr>
            <w:r w:rsidRPr="005C60B2">
              <w:rPr>
                <w:rFonts w:ascii="Arial" w:hAnsi="Arial" w:cs="Arial"/>
              </w:rPr>
              <w:t>e.g. the relevant service manager / head of service where the decision maker is the Chief Executive or an Executive Director.</w:t>
            </w:r>
          </w:p>
        </w:tc>
        <w:tc>
          <w:tcPr>
            <w:tcW w:w="4536" w:type="dxa"/>
            <w:vAlign w:val="center"/>
          </w:tcPr>
          <w:p w14:paraId="4658F389" w14:textId="684456E6" w:rsidR="005C60B2" w:rsidRPr="005C60B2" w:rsidRDefault="00E53845" w:rsidP="005C60B2">
            <w:pPr>
              <w:rPr>
                <w:rFonts w:ascii="Arial" w:hAnsi="Arial" w:cs="Arial"/>
              </w:rPr>
            </w:pPr>
            <w:r>
              <w:rPr>
                <w:rFonts w:ascii="Arial" w:hAnsi="Arial" w:cs="Arial"/>
              </w:rPr>
              <w:t xml:space="preserve">Dave Scholes, </w:t>
            </w:r>
            <w:r w:rsidRPr="00E53845">
              <w:rPr>
                <w:rFonts w:ascii="Arial" w:hAnsi="Arial" w:cs="Arial"/>
              </w:rPr>
              <w:t>Affordable Housing Supply Corporate Lead</w:t>
            </w:r>
          </w:p>
        </w:tc>
        <w:tc>
          <w:tcPr>
            <w:tcW w:w="1984" w:type="dxa"/>
            <w:vAlign w:val="center"/>
          </w:tcPr>
          <w:p w14:paraId="4658F38A" w14:textId="1A8C3716" w:rsidR="005C60B2" w:rsidRPr="005C60B2" w:rsidRDefault="000F0AD9" w:rsidP="005C60B2">
            <w:pPr>
              <w:rPr>
                <w:rFonts w:ascii="Arial" w:hAnsi="Arial" w:cs="Arial"/>
              </w:rPr>
            </w:pPr>
            <w:r>
              <w:rPr>
                <w:rFonts w:ascii="Arial" w:hAnsi="Arial" w:cs="Arial"/>
              </w:rPr>
              <w:t>7 January 2025</w:t>
            </w:r>
          </w:p>
        </w:tc>
      </w:tr>
      <w:tr w:rsidR="005C60B2" w:rsidRPr="005C60B2" w14:paraId="4658F390" w14:textId="77777777" w:rsidTr="005C60B2">
        <w:trPr>
          <w:trHeight w:val="1161"/>
        </w:trPr>
        <w:tc>
          <w:tcPr>
            <w:tcW w:w="3403" w:type="dxa"/>
          </w:tcPr>
          <w:p w14:paraId="4658F38C" w14:textId="77777777" w:rsidR="005C60B2" w:rsidRDefault="005C60B2" w:rsidP="005C60B2">
            <w:pPr>
              <w:spacing w:before="120"/>
              <w:rPr>
                <w:rFonts w:ascii="Arial" w:hAnsi="Arial" w:cs="Arial"/>
                <w:b/>
              </w:rPr>
            </w:pPr>
            <w:r w:rsidRPr="005C60B2">
              <w:rPr>
                <w:rFonts w:ascii="Arial" w:hAnsi="Arial" w:cs="Arial"/>
                <w:b/>
              </w:rPr>
              <w:t>Head of Financial Services</w:t>
            </w:r>
          </w:p>
          <w:p w14:paraId="4658F38D" w14:textId="77777777" w:rsidR="005C60B2" w:rsidRPr="005C60B2" w:rsidRDefault="006B1A11" w:rsidP="005C60B2">
            <w:pPr>
              <w:spacing w:before="120"/>
              <w:rPr>
                <w:rFonts w:ascii="Arial" w:hAnsi="Arial" w:cs="Arial"/>
              </w:rPr>
            </w:pPr>
            <w:r>
              <w:rPr>
                <w:rFonts w:ascii="Arial" w:hAnsi="Arial" w:cs="Arial"/>
              </w:rPr>
              <w:t xml:space="preserve">If </w:t>
            </w:r>
            <w:r w:rsidR="005C60B2" w:rsidRPr="005C60B2">
              <w:rPr>
                <w:rFonts w:ascii="Arial" w:hAnsi="Arial" w:cs="Arial"/>
              </w:rPr>
              <w:t>required by the delegation / Constitution</w:t>
            </w:r>
          </w:p>
        </w:tc>
        <w:tc>
          <w:tcPr>
            <w:tcW w:w="4536" w:type="dxa"/>
            <w:vAlign w:val="center"/>
          </w:tcPr>
          <w:p w14:paraId="4658F38E" w14:textId="205752CD" w:rsidR="005C60B2" w:rsidRPr="005C60B2" w:rsidRDefault="000C30E1" w:rsidP="000C30E1">
            <w:pPr>
              <w:rPr>
                <w:rFonts w:ascii="Arial" w:hAnsi="Arial" w:cs="Arial"/>
              </w:rPr>
            </w:pPr>
            <w:r>
              <w:rPr>
                <w:rFonts w:ascii="Arial" w:hAnsi="Arial" w:cs="Arial"/>
              </w:rPr>
              <w:t>Nigel Kennedy, Head of Financial Services (Section 151 Officer)</w:t>
            </w:r>
          </w:p>
        </w:tc>
        <w:tc>
          <w:tcPr>
            <w:tcW w:w="1984" w:type="dxa"/>
            <w:vAlign w:val="center"/>
          </w:tcPr>
          <w:p w14:paraId="4658F38F" w14:textId="380B26AB" w:rsidR="005C60B2" w:rsidRPr="005C60B2" w:rsidRDefault="00A23DFC" w:rsidP="005C60B2">
            <w:pPr>
              <w:rPr>
                <w:rFonts w:ascii="Arial" w:hAnsi="Arial" w:cs="Arial"/>
              </w:rPr>
            </w:pPr>
            <w:r>
              <w:rPr>
                <w:rFonts w:ascii="Arial" w:hAnsi="Arial" w:cs="Arial"/>
              </w:rPr>
              <w:t>6 January 2025</w:t>
            </w:r>
          </w:p>
        </w:tc>
      </w:tr>
      <w:tr w:rsidR="005C60B2" w:rsidRPr="005C60B2" w14:paraId="4658F395" w14:textId="77777777" w:rsidTr="005C60B2">
        <w:trPr>
          <w:trHeight w:val="834"/>
        </w:trPr>
        <w:tc>
          <w:tcPr>
            <w:tcW w:w="3403" w:type="dxa"/>
          </w:tcPr>
          <w:p w14:paraId="4658F391" w14:textId="77777777" w:rsidR="005C60B2" w:rsidRDefault="005C60B2" w:rsidP="005C60B2">
            <w:pPr>
              <w:spacing w:before="120" w:after="120"/>
              <w:rPr>
                <w:rFonts w:ascii="Arial" w:hAnsi="Arial" w:cs="Arial"/>
                <w:b/>
              </w:rPr>
            </w:pPr>
            <w:r w:rsidRPr="005C60B2">
              <w:rPr>
                <w:rFonts w:ascii="Arial" w:hAnsi="Arial" w:cs="Arial"/>
                <w:b/>
              </w:rPr>
              <w:t xml:space="preserve">Head of Law and Governance </w:t>
            </w:r>
          </w:p>
          <w:p w14:paraId="4658F392" w14:textId="77777777" w:rsidR="005C60B2" w:rsidRPr="005C60B2" w:rsidRDefault="006B1A11" w:rsidP="005C60B2">
            <w:pPr>
              <w:spacing w:before="120" w:after="120"/>
              <w:rPr>
                <w:rFonts w:ascii="Arial" w:hAnsi="Arial" w:cs="Arial"/>
              </w:rPr>
            </w:pPr>
            <w:r>
              <w:rPr>
                <w:rFonts w:ascii="Arial" w:hAnsi="Arial" w:cs="Arial"/>
              </w:rPr>
              <w:t>I</w:t>
            </w:r>
            <w:r w:rsidR="005C60B2" w:rsidRPr="005C60B2">
              <w:rPr>
                <w:rFonts w:ascii="Arial" w:hAnsi="Arial" w:cs="Arial"/>
              </w:rPr>
              <w:t>f required by the delegation / Constitution</w:t>
            </w:r>
          </w:p>
        </w:tc>
        <w:tc>
          <w:tcPr>
            <w:tcW w:w="4536" w:type="dxa"/>
            <w:vAlign w:val="center"/>
          </w:tcPr>
          <w:p w14:paraId="4658F393" w14:textId="0C057609" w:rsidR="005C60B2" w:rsidRPr="005C60B2" w:rsidRDefault="000C30E1" w:rsidP="000C30E1">
            <w:pPr>
              <w:rPr>
                <w:rFonts w:ascii="Arial" w:hAnsi="Arial" w:cs="Arial"/>
              </w:rPr>
            </w:pPr>
            <w:r>
              <w:rPr>
                <w:rFonts w:ascii="Arial" w:hAnsi="Arial" w:cs="Arial"/>
              </w:rPr>
              <w:t>Emma-Louise Jackman, Head of Law &amp; Governance</w:t>
            </w:r>
          </w:p>
        </w:tc>
        <w:tc>
          <w:tcPr>
            <w:tcW w:w="1984" w:type="dxa"/>
          </w:tcPr>
          <w:p w14:paraId="1C71A85E" w14:textId="77777777" w:rsidR="005C60B2" w:rsidRDefault="005C60B2" w:rsidP="005C60B2">
            <w:pPr>
              <w:rPr>
                <w:rFonts w:ascii="Arial" w:hAnsi="Arial" w:cs="Arial"/>
              </w:rPr>
            </w:pPr>
          </w:p>
          <w:p w14:paraId="079B2F07" w14:textId="77777777" w:rsidR="006520BB" w:rsidRDefault="006520BB" w:rsidP="005C60B2">
            <w:pPr>
              <w:rPr>
                <w:rFonts w:ascii="Arial" w:hAnsi="Arial" w:cs="Arial"/>
              </w:rPr>
            </w:pPr>
          </w:p>
          <w:p w14:paraId="4658F394" w14:textId="5250E560" w:rsidR="006520BB" w:rsidRPr="005C60B2" w:rsidRDefault="00054033" w:rsidP="005C60B2">
            <w:pPr>
              <w:rPr>
                <w:rFonts w:ascii="Arial" w:hAnsi="Arial" w:cs="Arial"/>
              </w:rPr>
            </w:pPr>
            <w:r>
              <w:rPr>
                <w:rFonts w:ascii="Arial" w:hAnsi="Arial" w:cs="Arial"/>
              </w:rPr>
              <w:t>8 January 2025</w:t>
            </w:r>
          </w:p>
        </w:tc>
      </w:tr>
      <w:tr w:rsidR="005C60B2" w:rsidRPr="005C60B2" w14:paraId="4658F39A" w14:textId="77777777" w:rsidTr="005C60B2">
        <w:trPr>
          <w:trHeight w:val="562"/>
        </w:trPr>
        <w:tc>
          <w:tcPr>
            <w:tcW w:w="3403" w:type="dxa"/>
            <w:vAlign w:val="center"/>
          </w:tcPr>
          <w:p w14:paraId="4658F396" w14:textId="77777777" w:rsidR="005C60B2" w:rsidRDefault="005C60B2" w:rsidP="005C60B2">
            <w:pPr>
              <w:spacing w:before="120" w:after="120"/>
              <w:rPr>
                <w:rFonts w:ascii="Arial" w:hAnsi="Arial" w:cs="Arial"/>
                <w:b/>
              </w:rPr>
            </w:pPr>
            <w:r w:rsidRPr="005C60B2">
              <w:rPr>
                <w:rFonts w:ascii="Arial" w:hAnsi="Arial" w:cs="Arial"/>
                <w:b/>
              </w:rPr>
              <w:t>Cabinet Member(s)</w:t>
            </w:r>
          </w:p>
          <w:p w14:paraId="4658F397" w14:textId="77777777" w:rsidR="005C60B2" w:rsidRPr="005C60B2" w:rsidRDefault="005C60B2" w:rsidP="005C60B2">
            <w:pPr>
              <w:spacing w:before="120" w:after="120"/>
              <w:rPr>
                <w:rFonts w:ascii="Arial" w:hAnsi="Arial" w:cs="Arial"/>
              </w:rPr>
            </w:pPr>
            <w:r>
              <w:rPr>
                <w:rFonts w:ascii="Arial" w:hAnsi="Arial" w:cs="Arial"/>
              </w:rPr>
              <w:t>Some Cabinet delegations require consultation with the relevant Cabinet Member(s). For other decisions there is an expectation that Cabinet Members will be informed.</w:t>
            </w:r>
          </w:p>
        </w:tc>
        <w:tc>
          <w:tcPr>
            <w:tcW w:w="4536" w:type="dxa"/>
            <w:vAlign w:val="center"/>
          </w:tcPr>
          <w:p w14:paraId="4658F398" w14:textId="2FED7B29" w:rsidR="000C30E1" w:rsidRPr="005C60B2" w:rsidRDefault="000C30E1" w:rsidP="000C30E1">
            <w:pPr>
              <w:rPr>
                <w:rFonts w:ascii="Arial" w:hAnsi="Arial" w:cs="Arial"/>
              </w:rPr>
            </w:pPr>
            <w:r>
              <w:rPr>
                <w:rFonts w:ascii="Arial" w:hAnsi="Arial" w:cs="Arial"/>
              </w:rPr>
              <w:t xml:space="preserve">Councillor Linda Smith, </w:t>
            </w:r>
            <w:r w:rsidRPr="000C30E1">
              <w:rPr>
                <w:rFonts w:ascii="Arial" w:hAnsi="Arial" w:cs="Arial"/>
              </w:rPr>
              <w:t>Cabinet Member for Housing and Communities</w:t>
            </w:r>
          </w:p>
        </w:tc>
        <w:tc>
          <w:tcPr>
            <w:tcW w:w="1984" w:type="dxa"/>
            <w:vAlign w:val="center"/>
          </w:tcPr>
          <w:p w14:paraId="4658F399" w14:textId="27C19E9C" w:rsidR="005C60B2" w:rsidRPr="005C60B2" w:rsidRDefault="00A23DFC" w:rsidP="005C60B2">
            <w:pPr>
              <w:rPr>
                <w:rFonts w:ascii="Arial" w:hAnsi="Arial" w:cs="Arial"/>
              </w:rPr>
            </w:pPr>
            <w:r>
              <w:rPr>
                <w:rFonts w:ascii="Arial" w:hAnsi="Arial" w:cs="Arial"/>
              </w:rPr>
              <w:t>2 January 2025</w:t>
            </w:r>
          </w:p>
        </w:tc>
      </w:tr>
      <w:tr w:rsidR="005C60B2" w:rsidRPr="005C60B2" w14:paraId="4658F39F" w14:textId="77777777" w:rsidTr="005C60B2">
        <w:trPr>
          <w:trHeight w:val="562"/>
        </w:trPr>
        <w:tc>
          <w:tcPr>
            <w:tcW w:w="3403" w:type="dxa"/>
            <w:vAlign w:val="center"/>
          </w:tcPr>
          <w:p w14:paraId="4658F39B" w14:textId="77777777" w:rsidR="005C60B2" w:rsidRDefault="005C60B2" w:rsidP="005C60B2">
            <w:pPr>
              <w:spacing w:before="120" w:after="120"/>
              <w:rPr>
                <w:rFonts w:ascii="Arial" w:hAnsi="Arial" w:cs="Arial"/>
                <w:b/>
              </w:rPr>
            </w:pPr>
            <w:r>
              <w:rPr>
                <w:rFonts w:ascii="Arial" w:hAnsi="Arial" w:cs="Arial"/>
                <w:b/>
              </w:rPr>
              <w:t>Ward Members</w:t>
            </w:r>
          </w:p>
          <w:p w14:paraId="4658F39C" w14:textId="77777777" w:rsidR="005C60B2" w:rsidRPr="005C60B2" w:rsidRDefault="005C60B2" w:rsidP="005C60B2">
            <w:pPr>
              <w:spacing w:before="120" w:after="120"/>
              <w:rPr>
                <w:rFonts w:ascii="Arial" w:hAnsi="Arial" w:cs="Arial"/>
              </w:rPr>
            </w:pPr>
            <w:r w:rsidRPr="005C60B2">
              <w:rPr>
                <w:rFonts w:ascii="Arial" w:hAnsi="Arial" w:cs="Arial"/>
              </w:rPr>
              <w:t xml:space="preserve">Ward Members should be told in advance about anything which particularly affects their </w:t>
            </w:r>
            <w:proofErr w:type="gramStart"/>
            <w:r w:rsidRPr="005C60B2">
              <w:rPr>
                <w:rFonts w:ascii="Arial" w:hAnsi="Arial" w:cs="Arial"/>
              </w:rPr>
              <w:t>ward</w:t>
            </w:r>
            <w:proofErr w:type="gramEnd"/>
            <w:r w:rsidRPr="005C60B2">
              <w:rPr>
                <w:rFonts w:ascii="Arial" w:hAnsi="Arial" w:cs="Arial"/>
              </w:rPr>
              <w:t xml:space="preserve"> and which is potentially controversial but please note that Cabinet Members must be consulted first</w:t>
            </w:r>
          </w:p>
        </w:tc>
        <w:tc>
          <w:tcPr>
            <w:tcW w:w="4536" w:type="dxa"/>
            <w:vAlign w:val="center"/>
          </w:tcPr>
          <w:p w14:paraId="4658F39D" w14:textId="2F9CBF16" w:rsidR="005C60B2" w:rsidRPr="005C60B2" w:rsidRDefault="000C30E1" w:rsidP="005C60B2">
            <w:pPr>
              <w:rPr>
                <w:rFonts w:ascii="Arial" w:hAnsi="Arial" w:cs="Arial"/>
              </w:rPr>
            </w:pPr>
            <w:r>
              <w:rPr>
                <w:rFonts w:ascii="Arial" w:hAnsi="Arial" w:cs="Arial"/>
              </w:rPr>
              <w:t>N/A</w:t>
            </w:r>
          </w:p>
        </w:tc>
        <w:tc>
          <w:tcPr>
            <w:tcW w:w="1984" w:type="dxa"/>
            <w:vAlign w:val="center"/>
          </w:tcPr>
          <w:p w14:paraId="4658F39E" w14:textId="77777777" w:rsidR="005C60B2" w:rsidRPr="005C60B2" w:rsidRDefault="005C60B2" w:rsidP="005C60B2">
            <w:pPr>
              <w:rPr>
                <w:rFonts w:ascii="Arial" w:hAnsi="Arial" w:cs="Arial"/>
              </w:rPr>
            </w:pPr>
          </w:p>
        </w:tc>
      </w:tr>
    </w:tbl>
    <w:p w14:paraId="4658F3A0" w14:textId="77777777" w:rsidR="005C60B2" w:rsidRPr="005C60B2" w:rsidRDefault="005C60B2" w:rsidP="005C60B2">
      <w:pPr>
        <w:ind w:left="-426"/>
        <w:rPr>
          <w:rFonts w:ascii="Arial" w:hAnsi="Arial" w:cs="Arial"/>
        </w:rPr>
      </w:pPr>
    </w:p>
    <w:p w14:paraId="4658F3A1" w14:textId="77777777" w:rsidR="005C60B2" w:rsidRDefault="005C60B2" w:rsidP="002611EB">
      <w:pPr>
        <w:rPr>
          <w:rFonts w:ascii="Arial" w:hAnsi="Arial" w:cs="Arial"/>
          <w:b/>
        </w:rPr>
      </w:pPr>
    </w:p>
    <w:p w14:paraId="4658F3A2" w14:textId="77777777" w:rsidR="005C60B2" w:rsidRDefault="005C60B2" w:rsidP="002611EB">
      <w:pPr>
        <w:rPr>
          <w:rFonts w:ascii="Arial" w:hAnsi="Arial" w:cs="Arial"/>
          <w:b/>
        </w:rPr>
      </w:pPr>
    </w:p>
    <w:p w14:paraId="4658F3A3"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 xml:space="preserve">Before completing the </w:t>
      </w:r>
      <w:proofErr w:type="gramStart"/>
      <w:r w:rsidR="006F6731">
        <w:rPr>
          <w:rFonts w:ascii="Arial" w:hAnsi="Arial" w:cs="Arial"/>
        </w:rPr>
        <w:t>form</w:t>
      </w:r>
      <w:proofErr w:type="gramEnd"/>
      <w:r w:rsidR="006F6731">
        <w:rPr>
          <w:rFonts w:ascii="Arial" w:hAnsi="Arial" w:cs="Arial"/>
        </w:rPr>
        <w:t xml:space="preserve"> p</w:t>
      </w:r>
      <w:r w:rsidR="006F6731" w:rsidRPr="006F6731">
        <w:rPr>
          <w:rFonts w:ascii="Arial" w:hAnsi="Arial" w:cs="Arial"/>
        </w:rPr>
        <w:t>le</w:t>
      </w:r>
      <w:r w:rsidR="002611EB">
        <w:rPr>
          <w:rFonts w:ascii="Arial" w:hAnsi="Arial" w:cs="Arial"/>
        </w:rPr>
        <w:t>ase refer to the notes below</w:t>
      </w:r>
    </w:p>
    <w:p w14:paraId="4658F3A4" w14:textId="77777777" w:rsidR="00424A92" w:rsidRPr="00532DF2" w:rsidRDefault="00424A92" w:rsidP="00231385">
      <w:pPr>
        <w:ind w:left="-426"/>
        <w:rPr>
          <w:rFonts w:ascii="Arial" w:hAnsi="Arial" w:cs="Arial"/>
        </w:rPr>
      </w:pPr>
    </w:p>
    <w:p w14:paraId="4658F3A5" w14:textId="77777777" w:rsidR="00BF240D" w:rsidRDefault="00BF240D" w:rsidP="00BE1FD4">
      <w:pPr>
        <w:rPr>
          <w:rFonts w:ascii="Arial" w:hAnsi="Arial" w:cs="Arial"/>
          <w:b/>
          <w:sz w:val="28"/>
          <w:szCs w:val="28"/>
        </w:rPr>
      </w:pPr>
    </w:p>
    <w:p w14:paraId="4658F3A6"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4658F3A7" w14:textId="77777777" w:rsidR="00231385" w:rsidRDefault="00231385" w:rsidP="00BE1FD4">
      <w:pPr>
        <w:rPr>
          <w:rFonts w:ascii="Arial" w:hAnsi="Arial" w:cs="Arial"/>
          <w:b/>
          <w:sz w:val="28"/>
          <w:szCs w:val="28"/>
        </w:rPr>
      </w:pPr>
    </w:p>
    <w:p w14:paraId="4658F3A8"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4658F3A9" w14:textId="77777777" w:rsidR="004B1944" w:rsidRDefault="004B1944" w:rsidP="00616F3F">
      <w:pPr>
        <w:rPr>
          <w:rFonts w:ascii="Arial" w:hAnsi="Arial" w:cs="Arial"/>
        </w:rPr>
      </w:pPr>
    </w:p>
    <w:p w14:paraId="4658F3AA"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4658F3AB"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xml:space="preserve">, </w:t>
      </w:r>
      <w:proofErr w:type="gramStart"/>
      <w:r w:rsidR="002611EB">
        <w:rPr>
          <w:rFonts w:ascii="Arial" w:hAnsi="Arial" w:cs="Arial"/>
        </w:rPr>
        <w:t>Council</w:t>
      </w:r>
      <w:proofErr w:type="gramEnd"/>
      <w:r w:rsidR="002611EB">
        <w:rPr>
          <w:rFonts w:ascii="Arial" w:hAnsi="Arial" w:cs="Arial"/>
        </w:rPr>
        <w:t xml:space="preserve"> or a Committee.</w:t>
      </w:r>
    </w:p>
    <w:p w14:paraId="4658F3AC"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w:t>
      </w:r>
      <w:proofErr w:type="gramStart"/>
      <w:r w:rsidRPr="00616F3F">
        <w:rPr>
          <w:rFonts w:ascii="Arial" w:hAnsi="Arial" w:cs="Arial"/>
        </w:rPr>
        <w:t>)</w:t>
      </w:r>
      <w:proofErr w:type="gramEnd"/>
      <w:r w:rsidRPr="00616F3F">
        <w:rPr>
          <w:rFonts w:ascii="Arial" w:hAnsi="Arial" w:cs="Arial"/>
        </w:rPr>
        <w:t xml:space="preserve"> and the effect of the decision is to:</w:t>
      </w:r>
    </w:p>
    <w:p w14:paraId="4658F3AD" w14:textId="77777777" w:rsidR="00616F3F" w:rsidRPr="00616F3F" w:rsidRDefault="00616F3F" w:rsidP="002611EB">
      <w:pPr>
        <w:numPr>
          <w:ilvl w:val="1"/>
          <w:numId w:val="5"/>
        </w:numPr>
        <w:rPr>
          <w:rFonts w:ascii="Arial" w:hAnsi="Arial" w:cs="Arial"/>
        </w:rPr>
      </w:pPr>
      <w:r w:rsidRPr="00616F3F">
        <w:rPr>
          <w:rFonts w:ascii="Arial" w:hAnsi="Arial" w:cs="Arial"/>
        </w:rPr>
        <w:t xml:space="preserve">grant a permission or </w:t>
      </w:r>
      <w:proofErr w:type="gramStart"/>
      <w:r w:rsidRPr="00616F3F">
        <w:rPr>
          <w:rFonts w:ascii="Arial" w:hAnsi="Arial" w:cs="Arial"/>
        </w:rPr>
        <w:t>licence;</w:t>
      </w:r>
      <w:proofErr w:type="gramEnd"/>
    </w:p>
    <w:p w14:paraId="4658F3AE" w14:textId="77777777" w:rsidR="00616F3F" w:rsidRPr="00616F3F" w:rsidRDefault="00616F3F" w:rsidP="002611EB">
      <w:pPr>
        <w:numPr>
          <w:ilvl w:val="1"/>
          <w:numId w:val="5"/>
        </w:numPr>
        <w:rPr>
          <w:rFonts w:ascii="Arial" w:hAnsi="Arial" w:cs="Arial"/>
        </w:rPr>
      </w:pPr>
      <w:r w:rsidRPr="00616F3F">
        <w:rPr>
          <w:rFonts w:ascii="Arial" w:hAnsi="Arial" w:cs="Arial"/>
        </w:rPr>
        <w:t xml:space="preserve">affect the rights of an </w:t>
      </w:r>
      <w:proofErr w:type="gramStart"/>
      <w:r w:rsidRPr="00616F3F">
        <w:rPr>
          <w:rFonts w:ascii="Arial" w:hAnsi="Arial" w:cs="Arial"/>
        </w:rPr>
        <w:t>individual;</w:t>
      </w:r>
      <w:proofErr w:type="gramEnd"/>
    </w:p>
    <w:p w14:paraId="4658F3AF"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 xml:space="preserve">th a value in excess of </w:t>
      </w:r>
      <w:proofErr w:type="gramStart"/>
      <w:r>
        <w:rPr>
          <w:rFonts w:ascii="Arial" w:hAnsi="Arial" w:cs="Arial"/>
        </w:rPr>
        <w:t>£10,000;</w:t>
      </w:r>
      <w:proofErr w:type="gramEnd"/>
    </w:p>
    <w:p w14:paraId="4658F3B0"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proofErr w:type="gramStart"/>
      <w:r w:rsidRPr="00616F3F">
        <w:rPr>
          <w:rFonts w:ascii="Arial" w:hAnsi="Arial" w:cs="Arial"/>
        </w:rPr>
        <w:t>£</w:t>
      </w:r>
      <w:r w:rsidR="003547CD">
        <w:rPr>
          <w:rFonts w:ascii="Arial" w:hAnsi="Arial" w:cs="Arial"/>
        </w:rPr>
        <w:t>1,0</w:t>
      </w:r>
      <w:r w:rsidRPr="00616F3F">
        <w:rPr>
          <w:rFonts w:ascii="Arial" w:hAnsi="Arial" w:cs="Arial"/>
        </w:rPr>
        <w:t>00,000;</w:t>
      </w:r>
      <w:proofErr w:type="gramEnd"/>
    </w:p>
    <w:p w14:paraId="4658F3B1"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w:t>
      </w:r>
      <w:proofErr w:type="gramStart"/>
      <w:r w:rsidRPr="00616F3F">
        <w:rPr>
          <w:rFonts w:ascii="Arial" w:hAnsi="Arial" w:cs="Arial"/>
        </w:rPr>
        <w:t>£500,000;</w:t>
      </w:r>
      <w:proofErr w:type="gramEnd"/>
    </w:p>
    <w:p w14:paraId="4658F3B2"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proofErr w:type="gramStart"/>
      <w:r>
        <w:rPr>
          <w:rFonts w:ascii="Arial" w:hAnsi="Arial" w:cs="Arial"/>
        </w:rPr>
        <w:t>)</w:t>
      </w:r>
      <w:r w:rsidRPr="00616F3F">
        <w:rPr>
          <w:rFonts w:ascii="Arial" w:hAnsi="Arial" w:cs="Arial"/>
        </w:rPr>
        <w:t>;</w:t>
      </w:r>
      <w:proofErr w:type="gramEnd"/>
    </w:p>
    <w:p w14:paraId="4658F3B3"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w:t>
      </w:r>
      <w:proofErr w:type="gramStart"/>
      <w:r w:rsidRPr="00616F3F">
        <w:rPr>
          <w:rFonts w:ascii="Arial" w:hAnsi="Arial" w:cs="Arial"/>
        </w:rPr>
        <w:t>£500,000;</w:t>
      </w:r>
      <w:proofErr w:type="gramEnd"/>
    </w:p>
    <w:p w14:paraId="4658F3B4"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 xml:space="preserve">Space Protection Order or a Parking Place </w:t>
      </w:r>
      <w:proofErr w:type="gramStart"/>
      <w:r w:rsidRPr="00616F3F">
        <w:rPr>
          <w:rFonts w:ascii="Arial" w:hAnsi="Arial" w:cs="Arial"/>
        </w:rPr>
        <w:t>Order;</w:t>
      </w:r>
      <w:proofErr w:type="gramEnd"/>
    </w:p>
    <w:p w14:paraId="4658F3B5" w14:textId="77777777" w:rsidR="00616F3F" w:rsidRPr="00616F3F" w:rsidRDefault="00616F3F" w:rsidP="00616F3F">
      <w:pPr>
        <w:ind w:left="1440"/>
        <w:rPr>
          <w:rFonts w:ascii="Arial" w:hAnsi="Arial" w:cs="Arial"/>
        </w:rPr>
      </w:pPr>
    </w:p>
    <w:p w14:paraId="4658F3B6"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4658F3B7"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4658F3B8"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4658F3B9" w14:textId="77777777" w:rsidR="00616F3F" w:rsidRDefault="00616F3F" w:rsidP="00616F3F">
      <w:pPr>
        <w:rPr>
          <w:rFonts w:ascii="Arial" w:hAnsi="Arial" w:cs="Arial"/>
        </w:rPr>
      </w:pPr>
    </w:p>
    <w:p w14:paraId="4658F3BA"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658F3BB" w14:textId="77777777" w:rsidR="00E97F84" w:rsidRDefault="00E97F84" w:rsidP="008A22C6"/>
    <w:p w14:paraId="4658F3BC" w14:textId="77777777" w:rsidR="000445D4" w:rsidRDefault="000445D4" w:rsidP="008A22C6">
      <w:pPr>
        <w:rPr>
          <w:rFonts w:ascii="Arial" w:hAnsi="Arial" w:cs="Arial"/>
          <w:b/>
        </w:rPr>
      </w:pPr>
      <w:r w:rsidRPr="000445D4">
        <w:rPr>
          <w:rFonts w:ascii="Arial" w:hAnsi="Arial" w:cs="Arial"/>
          <w:b/>
        </w:rPr>
        <w:t>Exempt or Confidential information</w:t>
      </w:r>
    </w:p>
    <w:p w14:paraId="4658F3BD" w14:textId="77777777" w:rsidR="00B15340" w:rsidRDefault="00B15340" w:rsidP="008A22C6">
      <w:pPr>
        <w:rPr>
          <w:rFonts w:ascii="Arial" w:hAnsi="Arial" w:cs="Arial"/>
          <w:b/>
        </w:rPr>
      </w:pPr>
    </w:p>
    <w:p w14:paraId="4658F3BE" w14:textId="77777777" w:rsidR="00B15340" w:rsidRPr="004B1944" w:rsidRDefault="00AC5899" w:rsidP="004B1944">
      <w:pPr>
        <w:rPr>
          <w:rFonts w:ascii="Arial" w:hAnsi="Arial" w:cs="Arial"/>
        </w:rPr>
      </w:pPr>
      <w:r w:rsidRPr="004B1944">
        <w:rPr>
          <w:rFonts w:ascii="Arial" w:hAnsi="Arial" w:cs="Arial"/>
        </w:rPr>
        <w:lastRenderedPageBreak/>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4658F3BF" w14:textId="77777777" w:rsidR="005C6416" w:rsidRDefault="005C6416" w:rsidP="00B15340">
      <w:pPr>
        <w:rPr>
          <w:rFonts w:ascii="Arial" w:hAnsi="Arial" w:cs="Arial"/>
        </w:rPr>
      </w:pPr>
    </w:p>
    <w:p w14:paraId="4658F3C0" w14:textId="77777777" w:rsidR="005C6416" w:rsidRDefault="005C6416" w:rsidP="005C6416">
      <w:pPr>
        <w:rPr>
          <w:rFonts w:ascii="Arial" w:hAnsi="Arial" w:cs="Arial"/>
          <w:b/>
        </w:rPr>
      </w:pPr>
      <w:r w:rsidRPr="006F6326">
        <w:rPr>
          <w:rFonts w:ascii="Arial" w:hAnsi="Arial" w:cs="Arial"/>
          <w:b/>
        </w:rPr>
        <w:t xml:space="preserve">Key or </w:t>
      </w:r>
      <w:proofErr w:type="gramStart"/>
      <w:r>
        <w:rPr>
          <w:rFonts w:ascii="Arial" w:hAnsi="Arial" w:cs="Arial"/>
          <w:b/>
        </w:rPr>
        <w:t>Non</w:t>
      </w:r>
      <w:r w:rsidRPr="006F6326">
        <w:rPr>
          <w:rFonts w:ascii="Arial" w:hAnsi="Arial" w:cs="Arial"/>
          <w:b/>
        </w:rPr>
        <w:t xml:space="preserve"> Key</w:t>
      </w:r>
      <w:proofErr w:type="gramEnd"/>
      <w:r>
        <w:rPr>
          <w:rFonts w:ascii="Arial" w:hAnsi="Arial" w:cs="Arial"/>
          <w:b/>
        </w:rPr>
        <w:t xml:space="preserve"> Decision</w:t>
      </w:r>
    </w:p>
    <w:p w14:paraId="4658F3C1" w14:textId="77777777" w:rsidR="005C6416" w:rsidRDefault="005C6416" w:rsidP="005C6416">
      <w:pPr>
        <w:rPr>
          <w:rFonts w:ascii="Arial" w:hAnsi="Arial" w:cs="Arial"/>
          <w:b/>
        </w:rPr>
      </w:pPr>
    </w:p>
    <w:p w14:paraId="4658F3C2" w14:textId="77777777" w:rsidR="005C6416" w:rsidRDefault="005C6416" w:rsidP="004B1944">
      <w:pPr>
        <w:rPr>
          <w:rFonts w:ascii="Arial" w:hAnsi="Arial" w:cs="Arial"/>
        </w:rPr>
      </w:pPr>
      <w:r w:rsidRPr="004B1944">
        <w:rPr>
          <w:rFonts w:ascii="Arial" w:hAnsi="Arial" w:cs="Arial"/>
        </w:rPr>
        <w:t>A key decision is an executive decision likely to have a significant effect on people living or working</w:t>
      </w:r>
      <w:r w:rsidR="000D2140">
        <w:rPr>
          <w:rFonts w:ascii="Arial" w:hAnsi="Arial" w:cs="Arial"/>
        </w:rPr>
        <w:t xml:space="preserve"> in at least two wards; or involve spending or saving a significant amount</w:t>
      </w:r>
      <w:r w:rsidRPr="004B1944">
        <w:rPr>
          <w:rFonts w:ascii="Arial" w:hAnsi="Arial" w:cs="Arial"/>
        </w:rPr>
        <w:t>.</w:t>
      </w:r>
      <w:r w:rsidR="000D2140">
        <w:rPr>
          <w:rFonts w:ascii="Arial" w:hAnsi="Arial" w:cs="Arial"/>
        </w:rPr>
        <w:t xml:space="preserve">  For this Council ‘significant’ in budgetary terms is:</w:t>
      </w:r>
    </w:p>
    <w:p w14:paraId="4658F3C3" w14:textId="77777777" w:rsidR="000D2140" w:rsidRDefault="000D2140" w:rsidP="004B1944">
      <w:pPr>
        <w:rPr>
          <w:rFonts w:ascii="Arial" w:hAnsi="Arial" w:cs="Arial"/>
        </w:rPr>
      </w:pPr>
    </w:p>
    <w:p w14:paraId="4658F3C4"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Expenditure or savings of £500,000 or greater in the context of the medium term financial </w:t>
      </w:r>
      <w:proofErr w:type="gramStart"/>
      <w:r>
        <w:rPr>
          <w:rFonts w:ascii="Arial" w:hAnsi="Arial" w:cs="Arial"/>
        </w:rPr>
        <w:t>strategy;</w:t>
      </w:r>
      <w:proofErr w:type="gramEnd"/>
    </w:p>
    <w:p w14:paraId="4658F3C5"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Contract awards with a value of £1,000,000 or </w:t>
      </w:r>
      <w:proofErr w:type="gramStart"/>
      <w:r>
        <w:rPr>
          <w:rFonts w:ascii="Arial" w:hAnsi="Arial" w:cs="Arial"/>
        </w:rPr>
        <w:t>greater</w:t>
      </w:r>
      <w:proofErr w:type="gramEnd"/>
    </w:p>
    <w:p w14:paraId="4658F3C6" w14:textId="77777777" w:rsidR="000D2140" w:rsidRDefault="000D2140" w:rsidP="000D2140">
      <w:pPr>
        <w:pStyle w:val="ListParagraph"/>
        <w:numPr>
          <w:ilvl w:val="2"/>
          <w:numId w:val="5"/>
        </w:numPr>
        <w:ind w:left="709" w:hanging="443"/>
        <w:rPr>
          <w:rFonts w:ascii="Arial" w:hAnsi="Arial" w:cs="Arial"/>
        </w:rPr>
      </w:pPr>
      <w:r>
        <w:rPr>
          <w:rFonts w:ascii="Arial" w:hAnsi="Arial" w:cs="Arial"/>
        </w:rPr>
        <w:t xml:space="preserve">Acquiring or disposing of freeholds or leaseholds with a consideration or premium over £500,000 in the context of the </w:t>
      </w:r>
      <w:proofErr w:type="gramStart"/>
      <w:r>
        <w:rPr>
          <w:rFonts w:ascii="Arial" w:hAnsi="Arial" w:cs="Arial"/>
        </w:rPr>
        <w:t>medium term</w:t>
      </w:r>
      <w:proofErr w:type="gramEnd"/>
      <w:r>
        <w:rPr>
          <w:rFonts w:ascii="Arial" w:hAnsi="Arial" w:cs="Arial"/>
        </w:rPr>
        <w:t xml:space="preserve"> financial strategy except for disposals pursuant to right to buy legislation</w:t>
      </w:r>
    </w:p>
    <w:p w14:paraId="4658F3C7" w14:textId="77777777" w:rsidR="000D2140" w:rsidRPr="000D2140" w:rsidRDefault="000D2140" w:rsidP="000D2140">
      <w:pPr>
        <w:pStyle w:val="ListParagraph"/>
        <w:numPr>
          <w:ilvl w:val="2"/>
          <w:numId w:val="5"/>
        </w:numPr>
        <w:ind w:left="709" w:hanging="443"/>
        <w:rPr>
          <w:rFonts w:ascii="Arial" w:hAnsi="Arial" w:cs="Arial"/>
        </w:rPr>
      </w:pPr>
      <w:r>
        <w:rPr>
          <w:rFonts w:ascii="Arial" w:hAnsi="Arial" w:cs="Arial"/>
        </w:rPr>
        <w:t>Acquiring or disposing of leases with a rental value over £125,000 each year except statutory lease renewals under Part II of the Landlord and Tenant Act 1954.</w:t>
      </w:r>
    </w:p>
    <w:p w14:paraId="4658F3C8" w14:textId="77777777" w:rsidR="005C6416" w:rsidRPr="00B15340" w:rsidRDefault="005C6416" w:rsidP="00804BF2">
      <w:pPr>
        <w:ind w:left="426" w:hanging="426"/>
        <w:rPr>
          <w:rFonts w:ascii="Arial" w:hAnsi="Arial" w:cs="Arial"/>
        </w:rPr>
      </w:pPr>
    </w:p>
    <w:p w14:paraId="4658F3C9"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12"/>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F3CC" w14:textId="77777777" w:rsidR="00D33F83" w:rsidRDefault="00D33F83" w:rsidP="00F11FD1">
      <w:r>
        <w:separator/>
      </w:r>
    </w:p>
  </w:endnote>
  <w:endnote w:type="continuationSeparator" w:id="0">
    <w:p w14:paraId="4658F3CD" w14:textId="77777777" w:rsidR="00D33F83" w:rsidRDefault="00D33F83"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F3CE" w14:textId="77777777" w:rsidR="00C6130E" w:rsidRDefault="00C6130E" w:rsidP="00F11FD1">
    <w:pPr>
      <w:pStyle w:val="Footer"/>
      <w:jc w:val="center"/>
      <w:rPr>
        <w:rFonts w:ascii="Arial" w:hAnsi="Arial" w:cs="Arial"/>
        <w:b/>
      </w:rPr>
    </w:pPr>
  </w:p>
  <w:p w14:paraId="4658F3CF"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4658F3D0"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F3CA" w14:textId="77777777" w:rsidR="00D33F83" w:rsidRDefault="00D33F83" w:rsidP="00F11FD1">
      <w:r>
        <w:separator/>
      </w:r>
    </w:p>
  </w:footnote>
  <w:footnote w:type="continuationSeparator" w:id="0">
    <w:p w14:paraId="4658F3CB" w14:textId="77777777" w:rsidR="00D33F83" w:rsidRDefault="00D33F83" w:rsidP="00F11FD1">
      <w:r>
        <w:continuationSeparator/>
      </w:r>
    </w:p>
  </w:footnote>
  <w:footnote w:id="1">
    <w:p w14:paraId="4658F3D1"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245958">
    <w:abstractNumId w:val="5"/>
  </w:num>
  <w:num w:numId="2" w16cid:durableId="1145590769">
    <w:abstractNumId w:val="0"/>
  </w:num>
  <w:num w:numId="3" w16cid:durableId="2045253618">
    <w:abstractNumId w:val="6"/>
  </w:num>
  <w:num w:numId="4" w16cid:durableId="1291744931">
    <w:abstractNumId w:val="1"/>
  </w:num>
  <w:num w:numId="5" w16cid:durableId="1697464438">
    <w:abstractNumId w:val="2"/>
  </w:num>
  <w:num w:numId="6" w16cid:durableId="1554921272">
    <w:abstractNumId w:val="4"/>
  </w:num>
  <w:num w:numId="7" w16cid:durableId="7143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4033"/>
    <w:rsid w:val="0005774E"/>
    <w:rsid w:val="0008133A"/>
    <w:rsid w:val="000B4310"/>
    <w:rsid w:val="000C30E1"/>
    <w:rsid w:val="000D2140"/>
    <w:rsid w:val="000F0AD9"/>
    <w:rsid w:val="000F4239"/>
    <w:rsid w:val="001F33C2"/>
    <w:rsid w:val="00231385"/>
    <w:rsid w:val="002611EB"/>
    <w:rsid w:val="00263039"/>
    <w:rsid w:val="002A07C9"/>
    <w:rsid w:val="002B53D4"/>
    <w:rsid w:val="002E61DD"/>
    <w:rsid w:val="00335A9B"/>
    <w:rsid w:val="003505E0"/>
    <w:rsid w:val="003547CD"/>
    <w:rsid w:val="00373F5D"/>
    <w:rsid w:val="003B1236"/>
    <w:rsid w:val="004000D7"/>
    <w:rsid w:val="00405321"/>
    <w:rsid w:val="00424A92"/>
    <w:rsid w:val="0043076C"/>
    <w:rsid w:val="00472027"/>
    <w:rsid w:val="00476E38"/>
    <w:rsid w:val="004A049B"/>
    <w:rsid w:val="004B1944"/>
    <w:rsid w:val="00504E43"/>
    <w:rsid w:val="00514271"/>
    <w:rsid w:val="00532DF2"/>
    <w:rsid w:val="0058286D"/>
    <w:rsid w:val="005B2759"/>
    <w:rsid w:val="005C60B2"/>
    <w:rsid w:val="005C6416"/>
    <w:rsid w:val="005E37E4"/>
    <w:rsid w:val="00616F3F"/>
    <w:rsid w:val="006247C4"/>
    <w:rsid w:val="006520BB"/>
    <w:rsid w:val="0066648F"/>
    <w:rsid w:val="006A00AA"/>
    <w:rsid w:val="006B1A11"/>
    <w:rsid w:val="006E655B"/>
    <w:rsid w:val="006F6326"/>
    <w:rsid w:val="006F6731"/>
    <w:rsid w:val="007023AB"/>
    <w:rsid w:val="00757726"/>
    <w:rsid w:val="007908F4"/>
    <w:rsid w:val="007D270E"/>
    <w:rsid w:val="007E2CAE"/>
    <w:rsid w:val="00801BEB"/>
    <w:rsid w:val="00804BF2"/>
    <w:rsid w:val="00825095"/>
    <w:rsid w:val="00834D72"/>
    <w:rsid w:val="00844D21"/>
    <w:rsid w:val="00854133"/>
    <w:rsid w:val="008613FB"/>
    <w:rsid w:val="008676E5"/>
    <w:rsid w:val="00884EA8"/>
    <w:rsid w:val="008900A7"/>
    <w:rsid w:val="00891B19"/>
    <w:rsid w:val="008A22C6"/>
    <w:rsid w:val="008E4629"/>
    <w:rsid w:val="00941511"/>
    <w:rsid w:val="00960744"/>
    <w:rsid w:val="00986C99"/>
    <w:rsid w:val="009F048F"/>
    <w:rsid w:val="009F6401"/>
    <w:rsid w:val="00A12928"/>
    <w:rsid w:val="00A23DFC"/>
    <w:rsid w:val="00A253FE"/>
    <w:rsid w:val="00A27421"/>
    <w:rsid w:val="00A96C08"/>
    <w:rsid w:val="00AC5899"/>
    <w:rsid w:val="00AD3066"/>
    <w:rsid w:val="00B15340"/>
    <w:rsid w:val="00B864FC"/>
    <w:rsid w:val="00B87695"/>
    <w:rsid w:val="00B928EF"/>
    <w:rsid w:val="00BD4490"/>
    <w:rsid w:val="00BE1FD4"/>
    <w:rsid w:val="00BF240D"/>
    <w:rsid w:val="00C07F80"/>
    <w:rsid w:val="00C251F7"/>
    <w:rsid w:val="00C41536"/>
    <w:rsid w:val="00C6130E"/>
    <w:rsid w:val="00C678ED"/>
    <w:rsid w:val="00CB5E4F"/>
    <w:rsid w:val="00CD4BC9"/>
    <w:rsid w:val="00CE6085"/>
    <w:rsid w:val="00D33F83"/>
    <w:rsid w:val="00D543D9"/>
    <w:rsid w:val="00D71033"/>
    <w:rsid w:val="00DB01D4"/>
    <w:rsid w:val="00DC2E8D"/>
    <w:rsid w:val="00DD1A34"/>
    <w:rsid w:val="00DD4885"/>
    <w:rsid w:val="00DD51B2"/>
    <w:rsid w:val="00E127E3"/>
    <w:rsid w:val="00E2036C"/>
    <w:rsid w:val="00E20A54"/>
    <w:rsid w:val="00E270E5"/>
    <w:rsid w:val="00E53845"/>
    <w:rsid w:val="00E70014"/>
    <w:rsid w:val="00E97024"/>
    <w:rsid w:val="00E97F84"/>
    <w:rsid w:val="00F11FD1"/>
    <w:rsid w:val="00F6457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F346"/>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334192214">
      <w:bodyDiv w:val="1"/>
      <w:marLeft w:val="0"/>
      <w:marRight w:val="0"/>
      <w:marTop w:val="0"/>
      <w:marBottom w:val="0"/>
      <w:divBdr>
        <w:top w:val="none" w:sz="0" w:space="0" w:color="auto"/>
        <w:left w:val="none" w:sz="0" w:space="0" w:color="auto"/>
        <w:bottom w:val="none" w:sz="0" w:space="0" w:color="auto"/>
        <w:right w:val="none" w:sz="0" w:space="0" w:color="auto"/>
      </w:divBdr>
    </w:div>
    <w:div w:id="368532037">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385643666">
      <w:bodyDiv w:val="1"/>
      <w:marLeft w:val="0"/>
      <w:marRight w:val="0"/>
      <w:marTop w:val="0"/>
      <w:marBottom w:val="0"/>
      <w:divBdr>
        <w:top w:val="none" w:sz="0" w:space="0" w:color="auto"/>
        <w:left w:val="none" w:sz="0" w:space="0" w:color="auto"/>
        <w:bottom w:val="none" w:sz="0" w:space="0" w:color="auto"/>
        <w:right w:val="none" w:sz="0" w:space="0" w:color="auto"/>
      </w:divBdr>
    </w:div>
    <w:div w:id="18669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wardplan@oxfor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12" ma:contentTypeDescription="Create a new document." ma:contentTypeScope="" ma:versionID="568d0cbb6f0b2b616a19d727d9970e2f">
  <xsd:schema xmlns:xsd="http://www.w3.org/2001/XMLSchema" xmlns:xs="http://www.w3.org/2001/XMLSchema" xmlns:p="http://schemas.microsoft.com/office/2006/metadata/properties" xmlns:ns2="fdb8f1d2-729e-4e17-b922-d1876d49c6d9" xmlns:ns3="ca0c6f25-960b-4ad0-86ba-4742c0ecca1e" targetNamespace="http://schemas.microsoft.com/office/2006/metadata/properties" ma:root="true" ma:fieldsID="0e0059c2c4a6cf6912f09ee4e3ca476b" ns2:_="" ns3:_="">
    <xsd:import namespace="fdb8f1d2-729e-4e17-b922-d1876d49c6d9"/>
    <xsd:import namespace="ca0c6f25-960b-4ad0-86ba-4742c0ecc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0c6f25-960b-4ad0-86ba-4742c0ecc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2DE83-4E8F-41D4-BB79-19F8A963AD5C}">
  <ds:schemaRefs>
    <ds:schemaRef ds:uri="http://schemas.microsoft.com/sharepoint/v3/contenttype/forms"/>
  </ds:schemaRefs>
</ds:datastoreItem>
</file>

<file path=customXml/itemProps2.xml><?xml version="1.0" encoding="utf-8"?>
<ds:datastoreItem xmlns:ds="http://schemas.openxmlformats.org/officeDocument/2006/customXml" ds:itemID="{14E8BBC7-A873-4D78-AA0C-F5C43F71AC82}">
  <ds:schemaRefs>
    <ds:schemaRef ds:uri="http://schemas.openxmlformats.org/officeDocument/2006/bibliography"/>
  </ds:schemaRefs>
</ds:datastoreItem>
</file>

<file path=customXml/itemProps3.xml><?xml version="1.0" encoding="utf-8"?>
<ds:datastoreItem xmlns:ds="http://schemas.openxmlformats.org/officeDocument/2006/customXml" ds:itemID="{CBE44EFC-F32B-466A-BEA4-9A944E55C3FB}">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ca0c6f25-960b-4ad0-86ba-4742c0ecca1e"/>
    <ds:schemaRef ds:uri="fdb8f1d2-729e-4e17-b922-d1876d49c6d9"/>
    <ds:schemaRef ds:uri="http://purl.org/dc/dcmitype/"/>
  </ds:schemaRefs>
</ds:datastoreItem>
</file>

<file path=customXml/itemProps4.xml><?xml version="1.0" encoding="utf-8"?>
<ds:datastoreItem xmlns:ds="http://schemas.openxmlformats.org/officeDocument/2006/customXml" ds:itemID="{A8E4DA4D-5702-41A2-B0C5-655F77A83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ca0c6f25-960b-4ad0-86ba-4742c0ec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MALTON Jonathan</cp:lastModifiedBy>
  <cp:revision>2</cp:revision>
  <cp:lastPrinted>2015-07-27T09:35:00Z</cp:lastPrinted>
  <dcterms:created xsi:type="dcterms:W3CDTF">2025-01-09T12:26:00Z</dcterms:created>
  <dcterms:modified xsi:type="dcterms:W3CDTF">2025-01-09T12:26:00Z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